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C666D" w14:textId="77777777" w:rsidR="00E87554" w:rsidRPr="00827786" w:rsidRDefault="00E87554" w:rsidP="00087221">
      <w:pPr>
        <w:tabs>
          <w:tab w:val="center" w:pos="4252"/>
          <w:tab w:val="right" w:pos="8504"/>
        </w:tabs>
        <w:rPr>
          <w:rFonts w:ascii="Arial" w:hAnsi="Arial" w:cs="Arial"/>
          <w:b/>
          <w:spacing w:val="-3"/>
          <w:sz w:val="18"/>
          <w:szCs w:val="18"/>
          <w:lang w:val="es-AR" w:eastAsia="es-ES"/>
        </w:rPr>
      </w:pPr>
      <w:r w:rsidRPr="00827786">
        <w:rPr>
          <w:rFonts w:ascii="Arial" w:hAnsi="Arial" w:cs="Arial"/>
          <w:b/>
          <w:spacing w:val="-3"/>
          <w:sz w:val="18"/>
          <w:szCs w:val="18"/>
          <w:lang w:val="es-AR" w:eastAsia="es-ES"/>
        </w:rPr>
        <w:t xml:space="preserve">Página </w:t>
      </w:r>
      <w:r w:rsidRPr="00656028">
        <w:rPr>
          <w:rFonts w:ascii="Arial" w:hAnsi="Arial" w:cs="Arial"/>
          <w:b/>
          <w:spacing w:val="-3"/>
          <w:sz w:val="18"/>
          <w:szCs w:val="18"/>
          <w:lang w:val="es-AR" w:eastAsia="es-ES"/>
        </w:rPr>
        <w:t>XXX</w:t>
      </w:r>
    </w:p>
    <w:p w14:paraId="672A6659" w14:textId="3DD291AD" w:rsidR="004751F2" w:rsidRDefault="004751F2" w:rsidP="00087221">
      <w:pPr>
        <w:jc w:val="both"/>
        <w:rPr>
          <w:rFonts w:ascii="Arial" w:hAnsi="Arial"/>
          <w:sz w:val="18"/>
        </w:rPr>
      </w:pPr>
    </w:p>
    <w:p w14:paraId="522B76FC" w14:textId="77777777" w:rsidR="001B0282" w:rsidRDefault="001B0282" w:rsidP="00087221">
      <w:pPr>
        <w:jc w:val="both"/>
        <w:rPr>
          <w:rFonts w:ascii="Arial" w:hAnsi="Arial"/>
          <w:sz w:val="18"/>
        </w:rPr>
      </w:pPr>
    </w:p>
    <w:tbl>
      <w:tblPr>
        <w:tblW w:w="9555" w:type="dxa"/>
        <w:tblInd w:w="-5" w:type="dxa"/>
        <w:tblLayout w:type="fixed"/>
        <w:tblCellMar>
          <w:left w:w="70" w:type="dxa"/>
          <w:right w:w="70" w:type="dxa"/>
        </w:tblCellMar>
        <w:tblLook w:val="0000" w:firstRow="0" w:lastRow="0" w:firstColumn="0" w:lastColumn="0" w:noHBand="0" w:noVBand="0"/>
      </w:tblPr>
      <w:tblGrid>
        <w:gridCol w:w="4258"/>
        <w:gridCol w:w="5297"/>
      </w:tblGrid>
      <w:tr w:rsidR="004751F2" w:rsidRPr="00161EAC" w14:paraId="685445B7" w14:textId="77777777" w:rsidTr="00087221">
        <w:tc>
          <w:tcPr>
            <w:tcW w:w="4258" w:type="dxa"/>
            <w:tcBorders>
              <w:left w:val="single" w:sz="4" w:space="0" w:color="auto"/>
            </w:tcBorders>
          </w:tcPr>
          <w:p w14:paraId="5B2CA629" w14:textId="77777777" w:rsidR="004751F2" w:rsidRPr="00161EAC" w:rsidRDefault="004751F2" w:rsidP="00087221">
            <w:pPr>
              <w:jc w:val="both"/>
              <w:rPr>
                <w:rFonts w:ascii="Arial" w:hAnsi="Arial"/>
                <w:b/>
                <w:sz w:val="20"/>
                <w:szCs w:val="20"/>
              </w:rPr>
            </w:pPr>
            <w:r w:rsidRPr="00161EAC">
              <w:rPr>
                <w:rFonts w:ascii="Arial" w:hAnsi="Arial"/>
                <w:b/>
                <w:sz w:val="20"/>
                <w:szCs w:val="20"/>
              </w:rPr>
              <w:t>TEMA:</w:t>
            </w:r>
          </w:p>
        </w:tc>
        <w:tc>
          <w:tcPr>
            <w:tcW w:w="5297" w:type="dxa"/>
          </w:tcPr>
          <w:p w14:paraId="14A06D8C" w14:textId="77777777" w:rsidR="004751F2" w:rsidRPr="00161EAC" w:rsidRDefault="00EB14C1" w:rsidP="00087221">
            <w:pPr>
              <w:jc w:val="both"/>
              <w:rPr>
                <w:rFonts w:ascii="Arial" w:hAnsi="Arial"/>
                <w:b/>
                <w:sz w:val="20"/>
                <w:szCs w:val="20"/>
              </w:rPr>
            </w:pPr>
            <w:proofErr w:type="spellStart"/>
            <w:r w:rsidRPr="00161EAC">
              <w:rPr>
                <w:rFonts w:ascii="Arial" w:hAnsi="Arial"/>
                <w:b/>
                <w:sz w:val="20"/>
                <w:szCs w:val="20"/>
              </w:rPr>
              <w:t>Smartsupervision</w:t>
            </w:r>
            <w:proofErr w:type="spellEnd"/>
            <w:r w:rsidR="002E7B9E" w:rsidRPr="00161EAC">
              <w:rPr>
                <w:rFonts w:ascii="Arial" w:hAnsi="Arial"/>
                <w:b/>
                <w:sz w:val="20"/>
                <w:szCs w:val="20"/>
              </w:rPr>
              <w:t xml:space="preserve"> - Gestión</w:t>
            </w:r>
          </w:p>
        </w:tc>
      </w:tr>
      <w:tr w:rsidR="004751F2" w:rsidRPr="00161EAC" w14:paraId="0A37501D" w14:textId="77777777" w:rsidTr="00087221">
        <w:tc>
          <w:tcPr>
            <w:tcW w:w="4258" w:type="dxa"/>
            <w:tcBorders>
              <w:left w:val="single" w:sz="4" w:space="0" w:color="auto"/>
            </w:tcBorders>
          </w:tcPr>
          <w:p w14:paraId="5DAB6C7B" w14:textId="77777777" w:rsidR="004751F2" w:rsidRPr="00161EAC" w:rsidRDefault="004751F2" w:rsidP="00087221">
            <w:pPr>
              <w:jc w:val="both"/>
              <w:rPr>
                <w:rFonts w:ascii="Arial" w:hAnsi="Arial"/>
                <w:b/>
                <w:sz w:val="20"/>
                <w:szCs w:val="20"/>
              </w:rPr>
            </w:pPr>
          </w:p>
        </w:tc>
        <w:tc>
          <w:tcPr>
            <w:tcW w:w="5297" w:type="dxa"/>
          </w:tcPr>
          <w:p w14:paraId="02EB378F" w14:textId="77777777" w:rsidR="004751F2" w:rsidRPr="00161EAC" w:rsidRDefault="004751F2" w:rsidP="00087221">
            <w:pPr>
              <w:jc w:val="both"/>
              <w:rPr>
                <w:rFonts w:ascii="Arial" w:hAnsi="Arial"/>
                <w:sz w:val="20"/>
                <w:szCs w:val="20"/>
              </w:rPr>
            </w:pPr>
          </w:p>
        </w:tc>
      </w:tr>
      <w:tr w:rsidR="004751F2" w:rsidRPr="00161EAC" w14:paraId="043C05DE" w14:textId="77777777" w:rsidTr="00087221">
        <w:tc>
          <w:tcPr>
            <w:tcW w:w="4258" w:type="dxa"/>
            <w:tcBorders>
              <w:left w:val="single" w:sz="4" w:space="0" w:color="auto"/>
            </w:tcBorders>
          </w:tcPr>
          <w:p w14:paraId="7F092AB9" w14:textId="77777777" w:rsidR="004751F2" w:rsidRPr="00161EAC" w:rsidRDefault="004751F2" w:rsidP="00087221">
            <w:pPr>
              <w:jc w:val="both"/>
              <w:rPr>
                <w:rFonts w:ascii="Arial" w:hAnsi="Arial"/>
                <w:b/>
                <w:sz w:val="20"/>
                <w:szCs w:val="20"/>
              </w:rPr>
            </w:pPr>
            <w:r w:rsidRPr="00161EAC">
              <w:rPr>
                <w:rFonts w:ascii="Arial" w:hAnsi="Arial"/>
                <w:b/>
                <w:sz w:val="20"/>
                <w:szCs w:val="20"/>
              </w:rPr>
              <w:t>NOMBRE DE PROFORMA</w:t>
            </w:r>
          </w:p>
        </w:tc>
        <w:tc>
          <w:tcPr>
            <w:tcW w:w="5297" w:type="dxa"/>
          </w:tcPr>
          <w:p w14:paraId="56BA9B31" w14:textId="4C920951" w:rsidR="004751F2" w:rsidRPr="00161EAC" w:rsidRDefault="5EAB7F54" w:rsidP="00087221">
            <w:pPr>
              <w:spacing w:line="259" w:lineRule="auto"/>
              <w:jc w:val="both"/>
              <w:rPr>
                <w:rFonts w:ascii="Arial" w:hAnsi="Arial" w:cs="Arial"/>
                <w:sz w:val="20"/>
                <w:szCs w:val="20"/>
              </w:rPr>
            </w:pPr>
            <w:r w:rsidRPr="00161EAC">
              <w:rPr>
                <w:rFonts w:ascii="Arial" w:hAnsi="Arial" w:cs="Arial"/>
                <w:sz w:val="20"/>
                <w:szCs w:val="20"/>
              </w:rPr>
              <w:t xml:space="preserve">Gestión de la </w:t>
            </w:r>
            <w:r w:rsidR="00354152">
              <w:rPr>
                <w:rFonts w:ascii="Arial" w:hAnsi="Arial" w:cs="Arial"/>
                <w:sz w:val="20"/>
                <w:szCs w:val="20"/>
              </w:rPr>
              <w:t>q</w:t>
            </w:r>
            <w:r w:rsidRPr="00161EAC">
              <w:rPr>
                <w:rFonts w:ascii="Arial" w:hAnsi="Arial" w:cs="Arial"/>
                <w:sz w:val="20"/>
                <w:szCs w:val="20"/>
              </w:rPr>
              <w:t xml:space="preserve">ueja o </w:t>
            </w:r>
            <w:r w:rsidR="00354152">
              <w:rPr>
                <w:rFonts w:ascii="Arial" w:hAnsi="Arial" w:cs="Arial"/>
                <w:sz w:val="20"/>
                <w:szCs w:val="20"/>
              </w:rPr>
              <w:t>r</w:t>
            </w:r>
            <w:r w:rsidRPr="00161EAC">
              <w:rPr>
                <w:rFonts w:ascii="Arial" w:hAnsi="Arial" w:cs="Arial"/>
                <w:sz w:val="20"/>
                <w:szCs w:val="20"/>
              </w:rPr>
              <w:t>eclamo</w:t>
            </w:r>
          </w:p>
        </w:tc>
      </w:tr>
      <w:tr w:rsidR="004751F2" w:rsidRPr="00161EAC" w14:paraId="1269B3F8" w14:textId="77777777" w:rsidTr="00087221">
        <w:trPr>
          <w:trHeight w:val="240"/>
        </w:trPr>
        <w:tc>
          <w:tcPr>
            <w:tcW w:w="4258" w:type="dxa"/>
            <w:tcBorders>
              <w:left w:val="single" w:sz="4" w:space="0" w:color="auto"/>
            </w:tcBorders>
          </w:tcPr>
          <w:p w14:paraId="0D4BC354" w14:textId="77777777" w:rsidR="004751F2" w:rsidRPr="00161EAC" w:rsidRDefault="004751F2" w:rsidP="00087221">
            <w:pPr>
              <w:jc w:val="both"/>
              <w:rPr>
                <w:rFonts w:ascii="Arial" w:hAnsi="Arial"/>
                <w:b/>
                <w:sz w:val="20"/>
                <w:szCs w:val="20"/>
              </w:rPr>
            </w:pPr>
            <w:r w:rsidRPr="00161EAC">
              <w:rPr>
                <w:rFonts w:ascii="Arial" w:hAnsi="Arial"/>
                <w:b/>
                <w:sz w:val="20"/>
                <w:szCs w:val="20"/>
              </w:rPr>
              <w:t>NUMERO DE PROFORMA:</w:t>
            </w:r>
          </w:p>
        </w:tc>
        <w:tc>
          <w:tcPr>
            <w:tcW w:w="5297" w:type="dxa"/>
          </w:tcPr>
          <w:p w14:paraId="20D7356D" w14:textId="70D46479" w:rsidR="004751F2" w:rsidRPr="00161EAC" w:rsidRDefault="37B48C07" w:rsidP="00087221">
            <w:pPr>
              <w:jc w:val="both"/>
              <w:rPr>
                <w:rFonts w:ascii="Arial" w:hAnsi="Arial"/>
                <w:sz w:val="20"/>
                <w:szCs w:val="20"/>
              </w:rPr>
            </w:pPr>
            <w:r w:rsidRPr="00161EAC">
              <w:rPr>
                <w:rFonts w:ascii="Arial" w:hAnsi="Arial"/>
                <w:sz w:val="20"/>
                <w:szCs w:val="20"/>
              </w:rPr>
              <w:t xml:space="preserve">F. </w:t>
            </w:r>
            <w:r w:rsidR="4D9C614F" w:rsidRPr="00161EAC">
              <w:rPr>
                <w:rFonts w:ascii="Arial" w:hAnsi="Arial"/>
                <w:sz w:val="20"/>
                <w:szCs w:val="20"/>
              </w:rPr>
              <w:t>0000</w:t>
            </w:r>
            <w:r w:rsidRPr="00161EAC">
              <w:rPr>
                <w:rFonts w:ascii="Arial" w:hAnsi="Arial"/>
                <w:sz w:val="20"/>
                <w:szCs w:val="20"/>
              </w:rPr>
              <w:t>-</w:t>
            </w:r>
            <w:r w:rsidR="2ACBFCC5" w:rsidRPr="00161EAC">
              <w:rPr>
                <w:rFonts w:ascii="Arial" w:hAnsi="Arial"/>
                <w:sz w:val="20"/>
                <w:szCs w:val="20"/>
              </w:rPr>
              <w:t>XX</w:t>
            </w:r>
            <w:r w:rsidR="0099288A">
              <w:rPr>
                <w:rFonts w:ascii="Arial" w:hAnsi="Arial"/>
                <w:sz w:val="20"/>
                <w:szCs w:val="20"/>
              </w:rPr>
              <w:t>X</w:t>
            </w:r>
          </w:p>
        </w:tc>
      </w:tr>
      <w:tr w:rsidR="004751F2" w:rsidRPr="00161EAC" w14:paraId="62254023" w14:textId="77777777" w:rsidTr="00087221">
        <w:trPr>
          <w:trHeight w:val="240"/>
        </w:trPr>
        <w:tc>
          <w:tcPr>
            <w:tcW w:w="4258" w:type="dxa"/>
            <w:tcBorders>
              <w:left w:val="single" w:sz="4" w:space="0" w:color="auto"/>
            </w:tcBorders>
          </w:tcPr>
          <w:p w14:paraId="14D2668F" w14:textId="77777777" w:rsidR="004751F2" w:rsidRPr="00161EAC" w:rsidRDefault="004751F2" w:rsidP="00087221">
            <w:pPr>
              <w:jc w:val="both"/>
              <w:rPr>
                <w:rFonts w:ascii="Arial" w:hAnsi="Arial"/>
                <w:b/>
                <w:sz w:val="20"/>
                <w:szCs w:val="20"/>
              </w:rPr>
            </w:pPr>
            <w:r w:rsidRPr="00161EAC">
              <w:rPr>
                <w:rFonts w:ascii="Arial" w:hAnsi="Arial"/>
                <w:b/>
                <w:sz w:val="20"/>
                <w:szCs w:val="20"/>
              </w:rPr>
              <w:t>NUMERO DE FORMATO:</w:t>
            </w:r>
          </w:p>
        </w:tc>
        <w:tc>
          <w:tcPr>
            <w:tcW w:w="5297" w:type="dxa"/>
          </w:tcPr>
          <w:p w14:paraId="685F7C51" w14:textId="77777777" w:rsidR="004751F2" w:rsidRPr="00161EAC" w:rsidRDefault="00312B86" w:rsidP="00087221">
            <w:pPr>
              <w:jc w:val="both"/>
              <w:rPr>
                <w:rFonts w:ascii="Arial" w:hAnsi="Arial"/>
                <w:sz w:val="20"/>
                <w:szCs w:val="20"/>
              </w:rPr>
            </w:pPr>
            <w:r w:rsidRPr="00161EAC">
              <w:rPr>
                <w:rFonts w:ascii="Arial" w:hAnsi="Arial"/>
                <w:sz w:val="20"/>
                <w:szCs w:val="20"/>
              </w:rPr>
              <w:t>XXX</w:t>
            </w:r>
          </w:p>
        </w:tc>
      </w:tr>
      <w:tr w:rsidR="004751F2" w:rsidRPr="00161EAC" w14:paraId="7B4D9896" w14:textId="77777777" w:rsidTr="00087221">
        <w:tc>
          <w:tcPr>
            <w:tcW w:w="4258" w:type="dxa"/>
            <w:tcBorders>
              <w:left w:val="single" w:sz="4" w:space="0" w:color="auto"/>
            </w:tcBorders>
          </w:tcPr>
          <w:p w14:paraId="7124F5FC" w14:textId="77777777" w:rsidR="004751F2" w:rsidRPr="00161EAC" w:rsidRDefault="004751F2" w:rsidP="00087221">
            <w:pPr>
              <w:jc w:val="both"/>
              <w:rPr>
                <w:rFonts w:ascii="Arial" w:hAnsi="Arial"/>
                <w:b/>
                <w:sz w:val="20"/>
                <w:szCs w:val="20"/>
              </w:rPr>
            </w:pPr>
            <w:r w:rsidRPr="00161EAC">
              <w:rPr>
                <w:rFonts w:ascii="Arial" w:hAnsi="Arial"/>
                <w:b/>
                <w:sz w:val="20"/>
                <w:szCs w:val="20"/>
              </w:rPr>
              <w:t>OBJETIVO:</w:t>
            </w:r>
          </w:p>
        </w:tc>
        <w:tc>
          <w:tcPr>
            <w:tcW w:w="5297" w:type="dxa"/>
          </w:tcPr>
          <w:p w14:paraId="6A58AD8A" w14:textId="77777777" w:rsidR="004751F2" w:rsidRPr="00161EAC" w:rsidRDefault="00EB14C1" w:rsidP="00087221">
            <w:pPr>
              <w:jc w:val="both"/>
              <w:rPr>
                <w:rFonts w:ascii="Arial" w:hAnsi="Arial"/>
                <w:sz w:val="20"/>
                <w:szCs w:val="20"/>
              </w:rPr>
            </w:pPr>
            <w:r w:rsidRPr="00161EAC">
              <w:rPr>
                <w:rFonts w:ascii="Arial" w:hAnsi="Arial"/>
                <w:sz w:val="20"/>
                <w:szCs w:val="20"/>
              </w:rPr>
              <w:t xml:space="preserve">Intercambiar </w:t>
            </w:r>
            <w:r w:rsidR="00312B86" w:rsidRPr="00161EAC">
              <w:rPr>
                <w:rFonts w:ascii="Arial" w:hAnsi="Arial"/>
                <w:sz w:val="20"/>
                <w:szCs w:val="20"/>
              </w:rPr>
              <w:t>la información derivada del proceso de gestión de quejas por parte de las entidades vigiladas</w:t>
            </w:r>
            <w:r w:rsidR="007170D7" w:rsidRPr="00161EAC">
              <w:rPr>
                <w:rFonts w:ascii="Arial" w:hAnsi="Arial"/>
                <w:sz w:val="20"/>
                <w:szCs w:val="20"/>
              </w:rPr>
              <w:t xml:space="preserve"> </w:t>
            </w:r>
          </w:p>
        </w:tc>
      </w:tr>
      <w:tr w:rsidR="004751F2" w:rsidRPr="00161EAC" w14:paraId="59FC600F" w14:textId="77777777" w:rsidTr="00087221">
        <w:trPr>
          <w:trHeight w:val="373"/>
        </w:trPr>
        <w:tc>
          <w:tcPr>
            <w:tcW w:w="4258" w:type="dxa"/>
            <w:tcBorders>
              <w:left w:val="single" w:sz="4" w:space="0" w:color="auto"/>
            </w:tcBorders>
          </w:tcPr>
          <w:p w14:paraId="4578F0CA" w14:textId="77777777" w:rsidR="004751F2" w:rsidRPr="00161EAC" w:rsidRDefault="004751F2" w:rsidP="00087221">
            <w:pPr>
              <w:jc w:val="both"/>
              <w:rPr>
                <w:rFonts w:ascii="Arial" w:hAnsi="Arial"/>
                <w:b/>
                <w:sz w:val="20"/>
                <w:szCs w:val="20"/>
              </w:rPr>
            </w:pPr>
            <w:r w:rsidRPr="00161EAC">
              <w:rPr>
                <w:rFonts w:ascii="Arial" w:hAnsi="Arial"/>
                <w:b/>
                <w:sz w:val="20"/>
                <w:szCs w:val="20"/>
              </w:rPr>
              <w:t>TIPO DE ENTIDAD A LA QUE APLICA:</w:t>
            </w:r>
          </w:p>
        </w:tc>
        <w:tc>
          <w:tcPr>
            <w:tcW w:w="5297" w:type="dxa"/>
          </w:tcPr>
          <w:p w14:paraId="4CA11133" w14:textId="77777777" w:rsidR="004751F2" w:rsidRPr="00161EAC" w:rsidRDefault="00312B86" w:rsidP="00087221">
            <w:pPr>
              <w:jc w:val="both"/>
              <w:rPr>
                <w:rFonts w:ascii="Arial" w:hAnsi="Arial"/>
                <w:sz w:val="20"/>
                <w:szCs w:val="20"/>
              </w:rPr>
            </w:pPr>
            <w:r w:rsidRPr="00161EAC">
              <w:rPr>
                <w:rFonts w:ascii="Arial" w:hAnsi="Arial"/>
                <w:sz w:val="20"/>
                <w:szCs w:val="20"/>
              </w:rPr>
              <w:t>Entidades vigiladas</w:t>
            </w:r>
          </w:p>
        </w:tc>
      </w:tr>
      <w:tr w:rsidR="004751F2" w:rsidRPr="00161EAC" w14:paraId="7EA2A3D3" w14:textId="77777777" w:rsidTr="00087221">
        <w:tc>
          <w:tcPr>
            <w:tcW w:w="4258" w:type="dxa"/>
            <w:tcBorders>
              <w:left w:val="single" w:sz="4" w:space="0" w:color="auto"/>
            </w:tcBorders>
          </w:tcPr>
          <w:p w14:paraId="5C3A109D" w14:textId="77777777" w:rsidR="004751F2" w:rsidRPr="00161EAC" w:rsidRDefault="004751F2" w:rsidP="00087221">
            <w:pPr>
              <w:jc w:val="both"/>
              <w:rPr>
                <w:rFonts w:ascii="Arial" w:hAnsi="Arial"/>
                <w:b/>
                <w:sz w:val="20"/>
                <w:szCs w:val="20"/>
              </w:rPr>
            </w:pPr>
            <w:r w:rsidRPr="00161EAC">
              <w:rPr>
                <w:rFonts w:ascii="Arial" w:hAnsi="Arial"/>
                <w:b/>
                <w:sz w:val="20"/>
                <w:szCs w:val="20"/>
              </w:rPr>
              <w:t>PERIODICIDAD:</w:t>
            </w:r>
          </w:p>
        </w:tc>
        <w:tc>
          <w:tcPr>
            <w:tcW w:w="5297" w:type="dxa"/>
          </w:tcPr>
          <w:p w14:paraId="4B17B5F9" w14:textId="77777777" w:rsidR="004751F2" w:rsidRPr="00161EAC" w:rsidRDefault="00EB14C1" w:rsidP="00087221">
            <w:pPr>
              <w:jc w:val="both"/>
              <w:rPr>
                <w:rFonts w:ascii="Arial" w:hAnsi="Arial"/>
                <w:sz w:val="20"/>
                <w:szCs w:val="20"/>
              </w:rPr>
            </w:pPr>
            <w:r w:rsidRPr="00161EAC">
              <w:rPr>
                <w:rFonts w:ascii="Arial" w:hAnsi="Arial" w:cs="Arial"/>
                <w:sz w:val="20"/>
                <w:szCs w:val="20"/>
              </w:rPr>
              <w:t>Por transacción</w:t>
            </w:r>
          </w:p>
        </w:tc>
      </w:tr>
      <w:tr w:rsidR="004751F2" w:rsidRPr="00161EAC" w14:paraId="481D3061" w14:textId="77777777" w:rsidTr="00087221">
        <w:tc>
          <w:tcPr>
            <w:tcW w:w="4258" w:type="dxa"/>
            <w:tcBorders>
              <w:left w:val="single" w:sz="4" w:space="0" w:color="auto"/>
            </w:tcBorders>
          </w:tcPr>
          <w:p w14:paraId="3EE6A768" w14:textId="77777777" w:rsidR="004751F2" w:rsidRPr="00161EAC" w:rsidRDefault="004751F2" w:rsidP="00087221">
            <w:pPr>
              <w:jc w:val="both"/>
              <w:rPr>
                <w:rFonts w:ascii="Arial" w:hAnsi="Arial"/>
                <w:b/>
                <w:sz w:val="20"/>
                <w:szCs w:val="20"/>
              </w:rPr>
            </w:pPr>
            <w:r w:rsidRPr="00161EAC">
              <w:rPr>
                <w:rFonts w:ascii="Arial" w:hAnsi="Arial"/>
                <w:b/>
                <w:sz w:val="20"/>
                <w:szCs w:val="20"/>
              </w:rPr>
              <w:t>FECHA DE CORTE DE LA INFORMACION:</w:t>
            </w:r>
          </w:p>
        </w:tc>
        <w:tc>
          <w:tcPr>
            <w:tcW w:w="5297" w:type="dxa"/>
          </w:tcPr>
          <w:p w14:paraId="4856222B" w14:textId="77777777" w:rsidR="004751F2" w:rsidRPr="00161EAC" w:rsidRDefault="00EB14C1" w:rsidP="00087221">
            <w:pPr>
              <w:jc w:val="both"/>
              <w:rPr>
                <w:rFonts w:ascii="Arial" w:hAnsi="Arial"/>
                <w:sz w:val="20"/>
                <w:szCs w:val="20"/>
              </w:rPr>
            </w:pPr>
            <w:r w:rsidRPr="00161EAC">
              <w:rPr>
                <w:rFonts w:ascii="Arial" w:hAnsi="Arial" w:cs="Arial"/>
                <w:sz w:val="20"/>
                <w:szCs w:val="20"/>
              </w:rPr>
              <w:t>Por transacción</w:t>
            </w:r>
          </w:p>
        </w:tc>
      </w:tr>
      <w:tr w:rsidR="004751F2" w:rsidRPr="00161EAC" w14:paraId="6E909AD9" w14:textId="77777777" w:rsidTr="00087221">
        <w:tc>
          <w:tcPr>
            <w:tcW w:w="4258" w:type="dxa"/>
            <w:tcBorders>
              <w:left w:val="single" w:sz="4" w:space="0" w:color="auto"/>
            </w:tcBorders>
          </w:tcPr>
          <w:p w14:paraId="002D51EE" w14:textId="77777777" w:rsidR="004751F2" w:rsidRPr="00161EAC" w:rsidRDefault="004751F2" w:rsidP="00087221">
            <w:pPr>
              <w:jc w:val="both"/>
              <w:rPr>
                <w:rFonts w:ascii="Arial" w:hAnsi="Arial"/>
                <w:b/>
                <w:sz w:val="20"/>
                <w:szCs w:val="20"/>
              </w:rPr>
            </w:pPr>
            <w:r w:rsidRPr="00161EAC">
              <w:rPr>
                <w:rFonts w:ascii="Arial" w:hAnsi="Arial"/>
                <w:b/>
                <w:sz w:val="20"/>
                <w:szCs w:val="20"/>
              </w:rPr>
              <w:t>FECHA DE REPORTE:</w:t>
            </w:r>
          </w:p>
        </w:tc>
        <w:tc>
          <w:tcPr>
            <w:tcW w:w="5297" w:type="dxa"/>
          </w:tcPr>
          <w:p w14:paraId="16BE2F7A" w14:textId="77777777" w:rsidR="004751F2" w:rsidRPr="00161EAC" w:rsidRDefault="00EB14C1" w:rsidP="00087221">
            <w:pPr>
              <w:jc w:val="both"/>
              <w:rPr>
                <w:rFonts w:ascii="Arial" w:hAnsi="Arial"/>
                <w:sz w:val="20"/>
                <w:szCs w:val="20"/>
              </w:rPr>
            </w:pPr>
            <w:r w:rsidRPr="00161EAC">
              <w:rPr>
                <w:rFonts w:ascii="Arial" w:hAnsi="Arial" w:cs="Arial"/>
                <w:sz w:val="20"/>
                <w:szCs w:val="20"/>
              </w:rPr>
              <w:t>Por transacción</w:t>
            </w:r>
          </w:p>
        </w:tc>
      </w:tr>
      <w:tr w:rsidR="004751F2" w:rsidRPr="00161EAC" w14:paraId="498D7D30" w14:textId="77777777" w:rsidTr="00087221">
        <w:tc>
          <w:tcPr>
            <w:tcW w:w="4258" w:type="dxa"/>
            <w:tcBorders>
              <w:left w:val="single" w:sz="4" w:space="0" w:color="auto"/>
            </w:tcBorders>
            <w:shd w:val="clear" w:color="auto" w:fill="auto"/>
          </w:tcPr>
          <w:p w14:paraId="218F8BDE" w14:textId="77777777" w:rsidR="004751F2" w:rsidRPr="00161EAC" w:rsidRDefault="004751F2" w:rsidP="00087221">
            <w:pPr>
              <w:jc w:val="both"/>
              <w:rPr>
                <w:rFonts w:ascii="Arial" w:hAnsi="Arial"/>
                <w:b/>
                <w:sz w:val="20"/>
                <w:szCs w:val="20"/>
              </w:rPr>
            </w:pPr>
            <w:r w:rsidRPr="00161EAC">
              <w:rPr>
                <w:rFonts w:ascii="Arial" w:hAnsi="Arial"/>
                <w:b/>
                <w:sz w:val="20"/>
                <w:szCs w:val="20"/>
              </w:rPr>
              <w:t>DOCUMENTO TECNICO:</w:t>
            </w:r>
          </w:p>
        </w:tc>
        <w:tc>
          <w:tcPr>
            <w:tcW w:w="5297" w:type="dxa"/>
            <w:shd w:val="clear" w:color="auto" w:fill="auto"/>
          </w:tcPr>
          <w:p w14:paraId="47FC88F4" w14:textId="77777777" w:rsidR="004751F2" w:rsidRPr="00161EAC" w:rsidRDefault="00EB14C1" w:rsidP="00087221">
            <w:pPr>
              <w:jc w:val="both"/>
              <w:rPr>
                <w:rFonts w:ascii="Arial" w:hAnsi="Arial"/>
                <w:sz w:val="20"/>
                <w:szCs w:val="20"/>
              </w:rPr>
            </w:pPr>
            <w:r w:rsidRPr="00161EAC">
              <w:rPr>
                <w:rFonts w:ascii="Arial" w:hAnsi="Arial"/>
                <w:sz w:val="20"/>
                <w:szCs w:val="20"/>
              </w:rPr>
              <w:t>XX</w:t>
            </w:r>
            <w:r w:rsidR="003258EC" w:rsidRPr="00161EAC">
              <w:rPr>
                <w:rFonts w:ascii="Arial" w:hAnsi="Arial"/>
                <w:sz w:val="20"/>
                <w:szCs w:val="20"/>
              </w:rPr>
              <w:t>-</w:t>
            </w:r>
            <w:r w:rsidRPr="00161EAC">
              <w:rPr>
                <w:rFonts w:ascii="Arial" w:hAnsi="Arial"/>
                <w:sz w:val="20"/>
                <w:szCs w:val="20"/>
              </w:rPr>
              <w:t>XX</w:t>
            </w:r>
            <w:r w:rsidR="003258EC" w:rsidRPr="00161EAC">
              <w:rPr>
                <w:rFonts w:ascii="Arial" w:hAnsi="Arial"/>
                <w:sz w:val="20"/>
                <w:szCs w:val="20"/>
              </w:rPr>
              <w:t>-</w:t>
            </w:r>
            <w:r w:rsidRPr="00161EAC">
              <w:rPr>
                <w:rFonts w:ascii="Arial" w:hAnsi="Arial"/>
                <w:sz w:val="20"/>
                <w:szCs w:val="20"/>
              </w:rPr>
              <w:t>XXX</w:t>
            </w:r>
          </w:p>
        </w:tc>
      </w:tr>
      <w:tr w:rsidR="005F01EA" w:rsidRPr="00161EAC" w14:paraId="38D10785" w14:textId="77777777" w:rsidTr="00087221">
        <w:tc>
          <w:tcPr>
            <w:tcW w:w="4258" w:type="dxa"/>
            <w:tcBorders>
              <w:left w:val="single" w:sz="4" w:space="0" w:color="auto"/>
            </w:tcBorders>
          </w:tcPr>
          <w:p w14:paraId="32A77ED8" w14:textId="77777777" w:rsidR="005F01EA" w:rsidRPr="00161EAC" w:rsidRDefault="005F01EA" w:rsidP="00087221">
            <w:pPr>
              <w:jc w:val="both"/>
              <w:rPr>
                <w:rFonts w:ascii="Arial" w:hAnsi="Arial"/>
                <w:b/>
                <w:sz w:val="20"/>
                <w:szCs w:val="20"/>
              </w:rPr>
            </w:pPr>
            <w:r w:rsidRPr="00161EAC">
              <w:rPr>
                <w:rFonts w:ascii="Arial" w:hAnsi="Arial"/>
                <w:b/>
                <w:sz w:val="20"/>
                <w:szCs w:val="20"/>
              </w:rPr>
              <w:t>TIPO Y NUMERO DEL INFORME</w:t>
            </w:r>
          </w:p>
        </w:tc>
        <w:tc>
          <w:tcPr>
            <w:tcW w:w="5297" w:type="dxa"/>
          </w:tcPr>
          <w:p w14:paraId="76C847FC" w14:textId="4D7A4E39" w:rsidR="005F01EA" w:rsidRPr="00161EAC" w:rsidRDefault="181C6BBB" w:rsidP="00087221">
            <w:pPr>
              <w:jc w:val="both"/>
              <w:rPr>
                <w:rFonts w:ascii="Arial" w:hAnsi="Arial"/>
                <w:sz w:val="20"/>
                <w:szCs w:val="20"/>
              </w:rPr>
            </w:pPr>
            <w:r w:rsidRPr="00161EAC">
              <w:rPr>
                <w:rFonts w:ascii="Arial" w:hAnsi="Arial"/>
                <w:sz w:val="20"/>
                <w:szCs w:val="20"/>
              </w:rPr>
              <w:t>XXX</w:t>
            </w:r>
            <w:r w:rsidR="518BA4A6" w:rsidRPr="00161EAC">
              <w:rPr>
                <w:rFonts w:ascii="Arial" w:hAnsi="Arial"/>
                <w:sz w:val="20"/>
                <w:szCs w:val="20"/>
              </w:rPr>
              <w:t xml:space="preserve"> – </w:t>
            </w:r>
            <w:r w:rsidR="00354152" w:rsidRPr="00161EAC">
              <w:rPr>
                <w:rFonts w:ascii="Arial" w:hAnsi="Arial"/>
                <w:sz w:val="20"/>
                <w:szCs w:val="20"/>
              </w:rPr>
              <w:t>Área</w:t>
            </w:r>
            <w:r w:rsidR="57FEEF15" w:rsidRPr="00161EAC">
              <w:rPr>
                <w:rFonts w:ascii="Arial" w:hAnsi="Arial"/>
                <w:sz w:val="20"/>
                <w:szCs w:val="20"/>
              </w:rPr>
              <w:t xml:space="preserve"> 13</w:t>
            </w:r>
          </w:p>
        </w:tc>
      </w:tr>
      <w:tr w:rsidR="005F01EA" w:rsidRPr="00161EAC" w14:paraId="26209F9A" w14:textId="77777777" w:rsidTr="00087221">
        <w:tc>
          <w:tcPr>
            <w:tcW w:w="4258" w:type="dxa"/>
            <w:tcBorders>
              <w:left w:val="single" w:sz="4" w:space="0" w:color="auto"/>
            </w:tcBorders>
          </w:tcPr>
          <w:p w14:paraId="2EB12639" w14:textId="0C99224D" w:rsidR="005F01EA" w:rsidRPr="00161EAC" w:rsidRDefault="37B48C07" w:rsidP="00087221">
            <w:pPr>
              <w:jc w:val="both"/>
              <w:rPr>
                <w:rFonts w:ascii="Arial" w:hAnsi="Arial"/>
                <w:b/>
                <w:bCs/>
                <w:sz w:val="20"/>
                <w:szCs w:val="20"/>
              </w:rPr>
            </w:pPr>
            <w:r w:rsidRPr="00161EAC">
              <w:rPr>
                <w:rFonts w:ascii="Arial" w:hAnsi="Arial"/>
                <w:b/>
                <w:bCs/>
                <w:sz w:val="20"/>
                <w:szCs w:val="20"/>
              </w:rPr>
              <w:t xml:space="preserve">MEDIO DE </w:t>
            </w:r>
            <w:r w:rsidR="41F99343" w:rsidRPr="00161EAC">
              <w:rPr>
                <w:rFonts w:ascii="Arial" w:hAnsi="Arial"/>
                <w:b/>
                <w:bCs/>
                <w:sz w:val="20"/>
                <w:szCs w:val="20"/>
              </w:rPr>
              <w:t>RECEPCION</w:t>
            </w:r>
            <w:r w:rsidRPr="00161EAC">
              <w:rPr>
                <w:rFonts w:ascii="Arial" w:hAnsi="Arial"/>
                <w:b/>
                <w:bCs/>
                <w:sz w:val="20"/>
                <w:szCs w:val="20"/>
              </w:rPr>
              <w:t>:</w:t>
            </w:r>
          </w:p>
        </w:tc>
        <w:tc>
          <w:tcPr>
            <w:tcW w:w="5297" w:type="dxa"/>
          </w:tcPr>
          <w:p w14:paraId="2E4D40AB" w14:textId="69A9AEE0" w:rsidR="005F01EA" w:rsidRPr="00161EAC" w:rsidRDefault="37F9E34E" w:rsidP="00087221">
            <w:pPr>
              <w:spacing w:line="259" w:lineRule="auto"/>
              <w:jc w:val="both"/>
              <w:rPr>
                <w:rFonts w:ascii="Arial" w:eastAsia="Arial" w:hAnsi="Arial" w:cs="Arial"/>
              </w:rPr>
            </w:pPr>
            <w:r w:rsidRPr="00F46E9B">
              <w:rPr>
                <w:rFonts w:ascii="Arial" w:hAnsi="Arial"/>
                <w:sz w:val="20"/>
                <w:szCs w:val="20"/>
              </w:rPr>
              <w:t>API REST</w:t>
            </w:r>
          </w:p>
        </w:tc>
      </w:tr>
      <w:tr w:rsidR="005F01EA" w:rsidRPr="00161EAC" w14:paraId="4DB47C34" w14:textId="77777777" w:rsidTr="00087221">
        <w:tc>
          <w:tcPr>
            <w:tcW w:w="4258" w:type="dxa"/>
            <w:tcBorders>
              <w:left w:val="single" w:sz="4" w:space="0" w:color="auto"/>
            </w:tcBorders>
          </w:tcPr>
          <w:p w14:paraId="0F732530" w14:textId="77777777" w:rsidR="005F01EA" w:rsidRPr="00161EAC" w:rsidRDefault="005F01EA" w:rsidP="00087221">
            <w:pPr>
              <w:jc w:val="both"/>
              <w:rPr>
                <w:rFonts w:ascii="Arial" w:hAnsi="Arial"/>
                <w:b/>
                <w:sz w:val="20"/>
                <w:szCs w:val="20"/>
              </w:rPr>
            </w:pPr>
            <w:r w:rsidRPr="00161EAC">
              <w:rPr>
                <w:rFonts w:ascii="Arial" w:hAnsi="Arial"/>
                <w:b/>
                <w:sz w:val="20"/>
                <w:szCs w:val="20"/>
              </w:rPr>
              <w:t>DEPENDENCIA RESPONSABLE:</w:t>
            </w:r>
          </w:p>
        </w:tc>
        <w:tc>
          <w:tcPr>
            <w:tcW w:w="5297" w:type="dxa"/>
          </w:tcPr>
          <w:p w14:paraId="4F546921" w14:textId="77777777" w:rsidR="005F01EA" w:rsidRPr="00161EAC" w:rsidRDefault="00E54265" w:rsidP="00087221">
            <w:pPr>
              <w:jc w:val="both"/>
              <w:rPr>
                <w:rFonts w:ascii="Arial" w:hAnsi="Arial"/>
                <w:sz w:val="20"/>
                <w:szCs w:val="20"/>
              </w:rPr>
            </w:pPr>
            <w:r w:rsidRPr="00161EAC">
              <w:rPr>
                <w:rFonts w:ascii="Arial" w:hAnsi="Arial" w:cs="Arial"/>
                <w:sz w:val="20"/>
                <w:szCs w:val="20"/>
              </w:rPr>
              <w:t xml:space="preserve">Delegatura para </w:t>
            </w:r>
            <w:r w:rsidR="00312B86" w:rsidRPr="00161EAC">
              <w:rPr>
                <w:rFonts w:ascii="Arial" w:hAnsi="Arial" w:cs="Arial"/>
                <w:sz w:val="20"/>
                <w:szCs w:val="20"/>
              </w:rPr>
              <w:t>el Consumidor Financiero</w:t>
            </w:r>
          </w:p>
        </w:tc>
      </w:tr>
      <w:tr w:rsidR="005F01EA" w:rsidRPr="00161EAC" w14:paraId="08790FB0" w14:textId="77777777" w:rsidTr="00087221">
        <w:tc>
          <w:tcPr>
            <w:tcW w:w="4258" w:type="dxa"/>
            <w:tcBorders>
              <w:left w:val="single" w:sz="4" w:space="0" w:color="auto"/>
            </w:tcBorders>
          </w:tcPr>
          <w:p w14:paraId="3BC80852" w14:textId="77777777" w:rsidR="005F01EA" w:rsidRPr="00161EAC" w:rsidRDefault="005F01EA" w:rsidP="00087221">
            <w:pPr>
              <w:jc w:val="both"/>
              <w:rPr>
                <w:rFonts w:ascii="Arial" w:hAnsi="Arial"/>
                <w:b/>
                <w:sz w:val="20"/>
                <w:szCs w:val="20"/>
              </w:rPr>
            </w:pPr>
            <w:r w:rsidRPr="00161EAC">
              <w:rPr>
                <w:rFonts w:ascii="Arial" w:hAnsi="Arial"/>
                <w:b/>
                <w:sz w:val="20"/>
                <w:szCs w:val="20"/>
              </w:rPr>
              <w:t>DEPENDENCIA USUARIA:</w:t>
            </w:r>
          </w:p>
        </w:tc>
        <w:tc>
          <w:tcPr>
            <w:tcW w:w="5297" w:type="dxa"/>
          </w:tcPr>
          <w:p w14:paraId="5CA71F8A" w14:textId="399CC910" w:rsidR="005F01EA" w:rsidRPr="00161EAC" w:rsidRDefault="44A1000B" w:rsidP="00087221">
            <w:pPr>
              <w:jc w:val="both"/>
              <w:rPr>
                <w:rFonts w:ascii="Arial" w:hAnsi="Arial" w:cs="Arial"/>
                <w:sz w:val="20"/>
                <w:szCs w:val="20"/>
              </w:rPr>
            </w:pPr>
            <w:r w:rsidRPr="052CF894">
              <w:rPr>
                <w:rFonts w:ascii="Arial" w:hAnsi="Arial" w:cs="Arial"/>
                <w:sz w:val="20"/>
                <w:szCs w:val="20"/>
              </w:rPr>
              <w:t xml:space="preserve">Delegatura para el Consumidor Financiero, </w:t>
            </w:r>
            <w:r w:rsidR="37B48C07" w:rsidRPr="052CF894">
              <w:rPr>
                <w:rFonts w:ascii="Arial" w:hAnsi="Arial" w:cs="Arial"/>
                <w:sz w:val="20"/>
                <w:szCs w:val="20"/>
              </w:rPr>
              <w:t>Dirección de Investigación</w:t>
            </w:r>
            <w:r w:rsidR="0E8088F7" w:rsidRPr="052CF894">
              <w:rPr>
                <w:rFonts w:ascii="Arial" w:hAnsi="Arial" w:cs="Arial"/>
                <w:sz w:val="20"/>
                <w:szCs w:val="20"/>
              </w:rPr>
              <w:t>,</w:t>
            </w:r>
            <w:r w:rsidR="37B48C07" w:rsidRPr="052CF894">
              <w:rPr>
                <w:rFonts w:ascii="Arial" w:hAnsi="Arial" w:cs="Arial"/>
                <w:sz w:val="20"/>
                <w:szCs w:val="20"/>
              </w:rPr>
              <w:t xml:space="preserve"> </w:t>
            </w:r>
            <w:r w:rsidR="00087221">
              <w:rPr>
                <w:rFonts w:ascii="Arial" w:hAnsi="Arial" w:cs="Arial"/>
                <w:sz w:val="20"/>
                <w:szCs w:val="20"/>
              </w:rPr>
              <w:t xml:space="preserve">Innovación </w:t>
            </w:r>
            <w:r w:rsidR="37B48C07" w:rsidRPr="052CF894">
              <w:rPr>
                <w:rFonts w:ascii="Arial" w:hAnsi="Arial" w:cs="Arial"/>
                <w:sz w:val="20"/>
                <w:szCs w:val="20"/>
              </w:rPr>
              <w:t>y Desarrollo</w:t>
            </w:r>
          </w:p>
        </w:tc>
      </w:tr>
    </w:tbl>
    <w:p w14:paraId="6A05A809" w14:textId="77777777" w:rsidR="004751F2" w:rsidRPr="00161EAC" w:rsidRDefault="004751F2" w:rsidP="00087221">
      <w:pPr>
        <w:pBdr>
          <w:left w:val="single" w:sz="4" w:space="1" w:color="auto"/>
        </w:pBdr>
        <w:jc w:val="both"/>
        <w:rPr>
          <w:sz w:val="20"/>
          <w:szCs w:val="20"/>
        </w:rPr>
      </w:pPr>
    </w:p>
    <w:p w14:paraId="5A39BBE3" w14:textId="77777777" w:rsidR="005B57FD" w:rsidRPr="00161EAC" w:rsidRDefault="005B57FD" w:rsidP="00087221">
      <w:pPr>
        <w:pBdr>
          <w:left w:val="single" w:sz="4" w:space="1" w:color="auto"/>
        </w:pBdr>
        <w:jc w:val="both"/>
        <w:rPr>
          <w:rFonts w:ascii="Arial" w:hAnsi="Arial" w:cs="Arial"/>
          <w:b/>
          <w:bCs/>
          <w:sz w:val="20"/>
          <w:szCs w:val="20"/>
        </w:rPr>
      </w:pPr>
    </w:p>
    <w:p w14:paraId="41C8F396" w14:textId="77777777" w:rsidR="00716FE5" w:rsidRPr="00ED36DE" w:rsidRDefault="00716FE5" w:rsidP="00087221">
      <w:pPr>
        <w:pBdr>
          <w:left w:val="single" w:sz="4" w:space="1" w:color="auto"/>
        </w:pBdr>
        <w:jc w:val="both"/>
        <w:rPr>
          <w:rFonts w:ascii="Arial" w:hAnsi="Arial" w:cs="Arial"/>
          <w:b/>
          <w:bCs/>
          <w:sz w:val="18"/>
          <w:szCs w:val="18"/>
        </w:rPr>
      </w:pPr>
    </w:p>
    <w:p w14:paraId="4F8D8950" w14:textId="77777777" w:rsidR="004751F2" w:rsidRPr="007C20F8" w:rsidRDefault="004751F2" w:rsidP="00087221">
      <w:pPr>
        <w:pBdr>
          <w:left w:val="single" w:sz="4" w:space="1" w:color="auto"/>
        </w:pBdr>
        <w:jc w:val="both"/>
        <w:rPr>
          <w:rFonts w:ascii="Arial" w:hAnsi="Arial" w:cs="Arial"/>
          <w:b/>
          <w:bCs/>
          <w:sz w:val="20"/>
          <w:szCs w:val="20"/>
        </w:rPr>
      </w:pPr>
      <w:r w:rsidRPr="007C20F8">
        <w:rPr>
          <w:rFonts w:ascii="Arial" w:hAnsi="Arial" w:cs="Arial"/>
          <w:b/>
          <w:bCs/>
          <w:sz w:val="20"/>
          <w:szCs w:val="20"/>
        </w:rPr>
        <w:t>INSTRUCTIVO</w:t>
      </w:r>
    </w:p>
    <w:p w14:paraId="72A3D3EC" w14:textId="77777777" w:rsidR="004751F2" w:rsidRPr="007C20F8" w:rsidRDefault="004751F2" w:rsidP="00087221">
      <w:pPr>
        <w:pBdr>
          <w:left w:val="single" w:sz="4" w:space="1" w:color="auto"/>
        </w:pBdr>
        <w:ind w:right="-129"/>
        <w:jc w:val="both"/>
        <w:rPr>
          <w:rFonts w:ascii="Arial" w:hAnsi="Arial" w:cs="Arial"/>
          <w:b/>
          <w:bCs/>
          <w:sz w:val="20"/>
          <w:szCs w:val="20"/>
        </w:rPr>
      </w:pPr>
    </w:p>
    <w:p w14:paraId="0D0B940D" w14:textId="77777777" w:rsidR="005B57FD" w:rsidRPr="007C20F8" w:rsidRDefault="005B57FD" w:rsidP="00087221">
      <w:pPr>
        <w:pBdr>
          <w:left w:val="single" w:sz="4" w:space="1" w:color="auto"/>
        </w:pBdr>
        <w:ind w:right="-129"/>
        <w:jc w:val="both"/>
        <w:rPr>
          <w:rFonts w:ascii="Arial" w:hAnsi="Arial" w:cs="Arial"/>
          <w:b/>
          <w:bCs/>
          <w:sz w:val="20"/>
          <w:szCs w:val="20"/>
        </w:rPr>
      </w:pPr>
    </w:p>
    <w:p w14:paraId="12438FDB" w14:textId="77777777" w:rsidR="004751F2" w:rsidRPr="007C20F8" w:rsidRDefault="005B57FD" w:rsidP="00087221">
      <w:pPr>
        <w:pBdr>
          <w:left w:val="single" w:sz="4" w:space="1" w:color="auto"/>
        </w:pBdr>
        <w:ind w:right="-129"/>
        <w:jc w:val="both"/>
        <w:rPr>
          <w:rFonts w:ascii="Arial" w:hAnsi="Arial" w:cs="Arial"/>
          <w:b/>
          <w:bCs/>
          <w:sz w:val="20"/>
          <w:szCs w:val="20"/>
        </w:rPr>
      </w:pPr>
      <w:r w:rsidRPr="007C20F8">
        <w:rPr>
          <w:rFonts w:ascii="Arial" w:hAnsi="Arial" w:cs="Arial"/>
          <w:b/>
          <w:bCs/>
          <w:sz w:val="20"/>
          <w:szCs w:val="20"/>
        </w:rPr>
        <w:t>GENERALIDADES</w:t>
      </w:r>
    </w:p>
    <w:p w14:paraId="60061E4C" w14:textId="77777777" w:rsidR="00B11CB8" w:rsidRPr="007C20F8" w:rsidRDefault="00B11CB8" w:rsidP="00087221">
      <w:pPr>
        <w:pBdr>
          <w:left w:val="single" w:sz="4" w:space="1" w:color="auto"/>
        </w:pBdr>
        <w:tabs>
          <w:tab w:val="left" w:pos="600"/>
          <w:tab w:val="left" w:pos="4320"/>
          <w:tab w:val="left" w:pos="5640"/>
        </w:tabs>
        <w:ind w:right="-129"/>
        <w:jc w:val="both"/>
        <w:rPr>
          <w:rFonts w:ascii="Arial" w:hAnsi="Arial" w:cs="Arial"/>
          <w:sz w:val="20"/>
          <w:szCs w:val="20"/>
        </w:rPr>
      </w:pPr>
    </w:p>
    <w:p w14:paraId="1550124E" w14:textId="77777777" w:rsidR="00B11CB8" w:rsidRPr="007C20F8" w:rsidRDefault="00B11CB8" w:rsidP="00087221">
      <w:pPr>
        <w:pBdr>
          <w:left w:val="single" w:sz="4" w:space="1" w:color="auto"/>
        </w:pBdr>
        <w:tabs>
          <w:tab w:val="left" w:pos="600"/>
          <w:tab w:val="left" w:pos="4320"/>
          <w:tab w:val="left" w:pos="5640"/>
        </w:tabs>
        <w:ind w:right="-129"/>
        <w:jc w:val="both"/>
        <w:rPr>
          <w:rFonts w:ascii="Arial" w:hAnsi="Arial" w:cs="Arial"/>
          <w:sz w:val="20"/>
          <w:szCs w:val="20"/>
        </w:rPr>
      </w:pPr>
      <w:r w:rsidRPr="007C20F8">
        <w:rPr>
          <w:rFonts w:ascii="Arial" w:hAnsi="Arial" w:cs="Arial"/>
          <w:sz w:val="20"/>
          <w:szCs w:val="20"/>
        </w:rPr>
        <w:t>Teniendo en cuenta la definición dada a “queja o reclamo” contemplada en el artículo 2 de la Ley 1328 de 2009, que establece que es “la manifestación de inconformidad expresada por un consumidor financiero respecto de un producto o servicio adquirido, ofrecido o prestado por una entidad vigilada</w:t>
      </w:r>
      <w:r w:rsidR="008C4B87" w:rsidRPr="007C20F8">
        <w:rPr>
          <w:rFonts w:ascii="Arial" w:hAnsi="Arial" w:cs="Arial"/>
          <w:sz w:val="20"/>
          <w:szCs w:val="20"/>
        </w:rPr>
        <w:t xml:space="preserve"> y</w:t>
      </w:r>
      <w:r w:rsidRPr="007C20F8">
        <w:rPr>
          <w:rFonts w:ascii="Arial" w:hAnsi="Arial" w:cs="Arial"/>
          <w:sz w:val="20"/>
          <w:szCs w:val="20"/>
        </w:rPr>
        <w:t xml:space="preserve"> puesta en conocimiento de ésta, del defensor del consumidor financiero, de la Superintendencia Financiera de Colombia</w:t>
      </w:r>
      <w:r w:rsidR="008C4B87" w:rsidRPr="007C20F8">
        <w:rPr>
          <w:rFonts w:ascii="Arial" w:hAnsi="Arial" w:cs="Arial"/>
          <w:sz w:val="20"/>
          <w:szCs w:val="20"/>
        </w:rPr>
        <w:t xml:space="preserve"> o de las demás instituciones competentes, según corresponda</w:t>
      </w:r>
      <w:r w:rsidRPr="007C20F8">
        <w:rPr>
          <w:rFonts w:ascii="Arial" w:hAnsi="Arial" w:cs="Arial"/>
          <w:sz w:val="20"/>
          <w:szCs w:val="20"/>
        </w:rPr>
        <w:t>”</w:t>
      </w:r>
      <w:r w:rsidR="0012767C" w:rsidRPr="007C20F8">
        <w:rPr>
          <w:rFonts w:ascii="Arial" w:hAnsi="Arial" w:cs="Arial"/>
          <w:sz w:val="20"/>
          <w:szCs w:val="20"/>
        </w:rPr>
        <w:t>, todas las quejas o reclamos interpuest</w:t>
      </w:r>
      <w:r w:rsidR="008C4B87" w:rsidRPr="007C20F8">
        <w:rPr>
          <w:rFonts w:ascii="Arial" w:hAnsi="Arial" w:cs="Arial"/>
          <w:sz w:val="20"/>
          <w:szCs w:val="20"/>
        </w:rPr>
        <w:t>o</w:t>
      </w:r>
      <w:r w:rsidR="0012767C" w:rsidRPr="007C20F8">
        <w:rPr>
          <w:rFonts w:ascii="Arial" w:hAnsi="Arial" w:cs="Arial"/>
          <w:sz w:val="20"/>
          <w:szCs w:val="20"/>
        </w:rPr>
        <w:t xml:space="preserve">s por los consumidores financieros directamente ante ellas o sus defensores del consumidor financiero, deben ser registradas en esta proforma. </w:t>
      </w:r>
    </w:p>
    <w:p w14:paraId="44EAFD9C" w14:textId="77777777" w:rsidR="00A9315E" w:rsidRPr="007C20F8" w:rsidRDefault="00A9315E" w:rsidP="00087221">
      <w:pPr>
        <w:pBdr>
          <w:left w:val="single" w:sz="4" w:space="1" w:color="auto"/>
        </w:pBdr>
        <w:tabs>
          <w:tab w:val="left" w:pos="600"/>
          <w:tab w:val="left" w:pos="4320"/>
          <w:tab w:val="left" w:pos="5640"/>
        </w:tabs>
        <w:ind w:right="-129"/>
        <w:jc w:val="both"/>
        <w:rPr>
          <w:rFonts w:ascii="Arial" w:hAnsi="Arial" w:cs="Arial"/>
          <w:sz w:val="20"/>
          <w:szCs w:val="20"/>
        </w:rPr>
      </w:pPr>
    </w:p>
    <w:p w14:paraId="12860BD7" w14:textId="686FC463" w:rsidR="00A9315E" w:rsidRPr="007C20F8" w:rsidRDefault="00A9315E" w:rsidP="00087221">
      <w:pPr>
        <w:pBdr>
          <w:left w:val="single" w:sz="4" w:space="1" w:color="auto"/>
        </w:pBdr>
        <w:tabs>
          <w:tab w:val="left" w:pos="600"/>
          <w:tab w:val="left" w:pos="4320"/>
          <w:tab w:val="left" w:pos="5640"/>
        </w:tabs>
        <w:ind w:right="-129"/>
        <w:jc w:val="both"/>
        <w:rPr>
          <w:rFonts w:ascii="Arial" w:hAnsi="Arial" w:cs="Arial"/>
          <w:sz w:val="20"/>
          <w:szCs w:val="20"/>
        </w:rPr>
      </w:pPr>
      <w:r w:rsidRPr="5BB0B444">
        <w:rPr>
          <w:rFonts w:ascii="Arial" w:hAnsi="Arial" w:cs="Arial"/>
          <w:sz w:val="20"/>
          <w:szCs w:val="20"/>
        </w:rPr>
        <w:t xml:space="preserve">En esta proforma se deberá diligenciar la información derivada de </w:t>
      </w:r>
      <w:r w:rsidRPr="00A5642B">
        <w:rPr>
          <w:rFonts w:ascii="Arial" w:hAnsi="Arial" w:cs="Arial"/>
          <w:sz w:val="20"/>
          <w:szCs w:val="20"/>
        </w:rPr>
        <w:t xml:space="preserve">la </w:t>
      </w:r>
      <w:r w:rsidRPr="00A5642B">
        <w:rPr>
          <w:rFonts w:ascii="Arial" w:hAnsi="Arial" w:cs="Arial"/>
          <w:bCs/>
          <w:sz w:val="20"/>
          <w:szCs w:val="20"/>
        </w:rPr>
        <w:t>gestión</w:t>
      </w:r>
      <w:r w:rsidRPr="5BB0B444">
        <w:rPr>
          <w:rFonts w:ascii="Arial" w:hAnsi="Arial" w:cs="Arial"/>
          <w:sz w:val="20"/>
          <w:szCs w:val="20"/>
        </w:rPr>
        <w:t xml:space="preserve"> llevada a cabo </w:t>
      </w:r>
      <w:r w:rsidR="00A5642B">
        <w:rPr>
          <w:rFonts w:ascii="Arial" w:hAnsi="Arial" w:cs="Arial"/>
          <w:sz w:val="20"/>
          <w:szCs w:val="20"/>
        </w:rPr>
        <w:t>por</w:t>
      </w:r>
      <w:r w:rsidRPr="5BB0B444">
        <w:rPr>
          <w:rFonts w:ascii="Arial" w:hAnsi="Arial" w:cs="Arial"/>
          <w:sz w:val="20"/>
          <w:szCs w:val="20"/>
        </w:rPr>
        <w:t xml:space="preserve"> las entidades financieras y sus defensores del consumidor financiero de las quejas interpuestas por los consumidores financieros</w:t>
      </w:r>
      <w:r w:rsidR="005101D7" w:rsidRPr="5BB0B444">
        <w:rPr>
          <w:rFonts w:ascii="Arial" w:hAnsi="Arial" w:cs="Arial"/>
          <w:sz w:val="20"/>
          <w:szCs w:val="20"/>
        </w:rPr>
        <w:t xml:space="preserve"> y que fueron puestas en conocimiento de esta Superintendencia a través del Formato XXX “</w:t>
      </w:r>
      <w:proofErr w:type="spellStart"/>
      <w:r w:rsidR="005101D7" w:rsidRPr="5BB0B444">
        <w:rPr>
          <w:rFonts w:ascii="Arial" w:hAnsi="Arial" w:cs="Arial"/>
          <w:sz w:val="20"/>
          <w:szCs w:val="20"/>
        </w:rPr>
        <w:t>Smartsupervision</w:t>
      </w:r>
      <w:proofErr w:type="spellEnd"/>
      <w:r w:rsidR="005101D7" w:rsidRPr="5BB0B444">
        <w:rPr>
          <w:rFonts w:ascii="Arial" w:hAnsi="Arial" w:cs="Arial"/>
          <w:sz w:val="20"/>
          <w:szCs w:val="20"/>
        </w:rPr>
        <w:t>-In</w:t>
      </w:r>
      <w:r w:rsidR="00416AB0" w:rsidRPr="5BB0B444">
        <w:rPr>
          <w:rFonts w:ascii="Arial" w:hAnsi="Arial" w:cs="Arial"/>
          <w:sz w:val="20"/>
          <w:szCs w:val="20"/>
        </w:rPr>
        <w:t>terposición</w:t>
      </w:r>
      <w:r w:rsidR="00DB61C2" w:rsidRPr="5BB0B444">
        <w:rPr>
          <w:rFonts w:ascii="Arial" w:hAnsi="Arial" w:cs="Arial"/>
          <w:sz w:val="20"/>
          <w:szCs w:val="20"/>
        </w:rPr>
        <w:t>”</w:t>
      </w:r>
      <w:r w:rsidR="00416AB0" w:rsidRPr="5BB0B444">
        <w:rPr>
          <w:rFonts w:ascii="Arial" w:hAnsi="Arial" w:cs="Arial"/>
          <w:sz w:val="20"/>
          <w:szCs w:val="20"/>
        </w:rPr>
        <w:t xml:space="preserve">. </w:t>
      </w:r>
      <w:r w:rsidR="00FA3199" w:rsidRPr="5BB0B444">
        <w:rPr>
          <w:rFonts w:ascii="Arial" w:hAnsi="Arial" w:cs="Arial"/>
          <w:sz w:val="20"/>
          <w:szCs w:val="20"/>
        </w:rPr>
        <w:t xml:space="preserve">Se aclara que una vez la queja o reclamo inicie su proceso de gestión, deberá ser reportada únicamente a través de esta proforma. </w:t>
      </w:r>
    </w:p>
    <w:p w14:paraId="3DEEC669" w14:textId="77777777" w:rsidR="00C940F8" w:rsidRPr="007C20F8" w:rsidRDefault="00C940F8" w:rsidP="00087221">
      <w:pPr>
        <w:pBdr>
          <w:left w:val="single" w:sz="4" w:space="1" w:color="auto"/>
        </w:pBdr>
        <w:tabs>
          <w:tab w:val="left" w:pos="600"/>
          <w:tab w:val="left" w:pos="4320"/>
          <w:tab w:val="left" w:pos="5640"/>
        </w:tabs>
        <w:ind w:right="-129"/>
        <w:jc w:val="both"/>
        <w:rPr>
          <w:rFonts w:ascii="Arial" w:hAnsi="Arial" w:cs="Arial"/>
          <w:sz w:val="20"/>
          <w:szCs w:val="20"/>
        </w:rPr>
      </w:pPr>
    </w:p>
    <w:p w14:paraId="5D480DBC" w14:textId="77777777" w:rsidR="00C104BE" w:rsidRPr="007C20F8" w:rsidRDefault="00C104BE" w:rsidP="00087221">
      <w:pPr>
        <w:pBdr>
          <w:left w:val="single" w:sz="4" w:space="1" w:color="auto"/>
        </w:pBdr>
        <w:tabs>
          <w:tab w:val="left" w:pos="600"/>
          <w:tab w:val="left" w:pos="4320"/>
          <w:tab w:val="left" w:pos="5640"/>
        </w:tabs>
        <w:ind w:right="-129"/>
        <w:jc w:val="both"/>
        <w:rPr>
          <w:rFonts w:ascii="Arial" w:hAnsi="Arial" w:cs="Arial"/>
          <w:sz w:val="20"/>
          <w:szCs w:val="20"/>
        </w:rPr>
      </w:pPr>
      <w:bookmarkStart w:id="0" w:name="_Hlk525289198"/>
      <w:r w:rsidRPr="007C20F8">
        <w:rPr>
          <w:rFonts w:ascii="Arial" w:hAnsi="Arial" w:cs="Arial"/>
          <w:sz w:val="20"/>
          <w:szCs w:val="20"/>
        </w:rPr>
        <w:t xml:space="preserve">Para el reporte de la información, se </w:t>
      </w:r>
      <w:r w:rsidR="00855C33" w:rsidRPr="007C20F8">
        <w:rPr>
          <w:rFonts w:ascii="Arial" w:hAnsi="Arial" w:cs="Arial"/>
          <w:sz w:val="20"/>
          <w:szCs w:val="20"/>
        </w:rPr>
        <w:t xml:space="preserve">tendrá </w:t>
      </w:r>
      <w:r w:rsidRPr="007C20F8">
        <w:rPr>
          <w:rFonts w:ascii="Arial" w:hAnsi="Arial" w:cs="Arial"/>
          <w:sz w:val="20"/>
          <w:szCs w:val="20"/>
        </w:rPr>
        <w:t xml:space="preserve">en cuenta la codificación disponible en </w:t>
      </w:r>
      <w:r w:rsidR="00B52578" w:rsidRPr="007C20F8">
        <w:rPr>
          <w:rFonts w:ascii="Arial" w:hAnsi="Arial" w:cs="Arial"/>
          <w:sz w:val="20"/>
          <w:szCs w:val="20"/>
        </w:rPr>
        <w:t>la sección Interés del Vigilado / Reportes / Índice de reportes de información a la Superintendencia Financiera / Guías para el reporte de información</w:t>
      </w:r>
      <w:r w:rsidR="002018CC" w:rsidRPr="007C20F8">
        <w:rPr>
          <w:rFonts w:ascii="Arial" w:hAnsi="Arial" w:cs="Arial"/>
          <w:sz w:val="20"/>
          <w:szCs w:val="20"/>
        </w:rPr>
        <w:t>,</w:t>
      </w:r>
      <w:r w:rsidR="00756690" w:rsidRPr="007C20F8">
        <w:rPr>
          <w:rFonts w:ascii="Arial" w:hAnsi="Arial" w:cs="Arial"/>
          <w:sz w:val="20"/>
          <w:szCs w:val="20"/>
        </w:rPr>
        <w:t xml:space="preserve"> de</w:t>
      </w:r>
      <w:r w:rsidR="00B52578" w:rsidRPr="007C20F8">
        <w:rPr>
          <w:rFonts w:ascii="Arial" w:hAnsi="Arial" w:cs="Arial"/>
          <w:sz w:val="20"/>
          <w:szCs w:val="20"/>
        </w:rPr>
        <w:t xml:space="preserve"> </w:t>
      </w:r>
      <w:r w:rsidRPr="007C20F8">
        <w:rPr>
          <w:rFonts w:ascii="Arial" w:hAnsi="Arial" w:cs="Arial"/>
          <w:sz w:val="20"/>
          <w:szCs w:val="20"/>
        </w:rPr>
        <w:t xml:space="preserve">la página </w:t>
      </w:r>
      <w:r w:rsidR="000D6215" w:rsidRPr="007C20F8">
        <w:rPr>
          <w:rFonts w:ascii="Arial" w:hAnsi="Arial" w:cs="Arial"/>
          <w:sz w:val="20"/>
          <w:szCs w:val="20"/>
        </w:rPr>
        <w:t>web</w:t>
      </w:r>
      <w:r w:rsidR="00E30322" w:rsidRPr="007C20F8">
        <w:rPr>
          <w:rFonts w:ascii="Arial" w:hAnsi="Arial" w:cs="Arial"/>
          <w:sz w:val="20"/>
          <w:szCs w:val="20"/>
        </w:rPr>
        <w:t xml:space="preserve"> de esta Superintendencia (</w:t>
      </w:r>
      <w:hyperlink r:id="rId11" w:history="1">
        <w:r w:rsidR="00E30322" w:rsidRPr="007C20F8">
          <w:rPr>
            <w:rStyle w:val="Hipervnculo"/>
            <w:rFonts w:ascii="Arial" w:hAnsi="Arial" w:cs="Arial"/>
            <w:sz w:val="20"/>
            <w:szCs w:val="20"/>
          </w:rPr>
          <w:t>https://www.superfinanciera.gov.co</w:t>
        </w:r>
      </w:hyperlink>
      <w:r w:rsidR="00E30322" w:rsidRPr="007C20F8">
        <w:rPr>
          <w:rFonts w:ascii="Arial" w:hAnsi="Arial" w:cs="Arial"/>
          <w:sz w:val="20"/>
          <w:szCs w:val="20"/>
        </w:rPr>
        <w:t>).</w:t>
      </w:r>
    </w:p>
    <w:p w14:paraId="3656B9AB" w14:textId="77777777" w:rsidR="00B52578" w:rsidRPr="007C20F8" w:rsidRDefault="00B52578" w:rsidP="00087221">
      <w:pPr>
        <w:pBdr>
          <w:left w:val="single" w:sz="4" w:space="1" w:color="auto"/>
        </w:pBdr>
        <w:tabs>
          <w:tab w:val="left" w:pos="600"/>
          <w:tab w:val="left" w:pos="4320"/>
          <w:tab w:val="left" w:pos="5640"/>
        </w:tabs>
        <w:ind w:right="-129"/>
        <w:jc w:val="both"/>
        <w:rPr>
          <w:rFonts w:ascii="Arial" w:hAnsi="Arial" w:cs="Arial"/>
          <w:sz w:val="20"/>
          <w:szCs w:val="20"/>
        </w:rPr>
      </w:pPr>
    </w:p>
    <w:p w14:paraId="54D634CB" w14:textId="6E524801" w:rsidR="00B11CB8" w:rsidRPr="007C20F8" w:rsidRDefault="00B11CB8" w:rsidP="00087221">
      <w:pPr>
        <w:pBdr>
          <w:left w:val="single" w:sz="4" w:space="1" w:color="auto"/>
        </w:pBdr>
        <w:tabs>
          <w:tab w:val="left" w:pos="600"/>
          <w:tab w:val="left" w:pos="4320"/>
          <w:tab w:val="left" w:pos="5640"/>
        </w:tabs>
        <w:ind w:right="-129"/>
        <w:jc w:val="both"/>
        <w:rPr>
          <w:rFonts w:ascii="Arial" w:hAnsi="Arial" w:cs="Arial"/>
          <w:sz w:val="20"/>
          <w:szCs w:val="20"/>
        </w:rPr>
      </w:pPr>
      <w:r w:rsidRPr="5BB0B444">
        <w:rPr>
          <w:rFonts w:ascii="Arial" w:hAnsi="Arial" w:cs="Arial"/>
          <w:sz w:val="20"/>
          <w:szCs w:val="20"/>
        </w:rPr>
        <w:t xml:space="preserve">La información deberá ser </w:t>
      </w:r>
      <w:r w:rsidR="00925DB4" w:rsidRPr="5BB0B444">
        <w:rPr>
          <w:rFonts w:ascii="Arial" w:hAnsi="Arial" w:cs="Arial"/>
          <w:sz w:val="20"/>
          <w:szCs w:val="20"/>
        </w:rPr>
        <w:t xml:space="preserve">actualizada en </w:t>
      </w:r>
      <w:r w:rsidR="00925DB4" w:rsidRPr="00F46E9B">
        <w:rPr>
          <w:rFonts w:ascii="Arial" w:hAnsi="Arial" w:cs="Arial"/>
          <w:sz w:val="20"/>
          <w:szCs w:val="20"/>
        </w:rPr>
        <w:t xml:space="preserve">el </w:t>
      </w:r>
      <w:r w:rsidR="606357C6" w:rsidRPr="00F46E9B">
        <w:rPr>
          <w:rFonts w:ascii="Arial" w:hAnsi="Arial" w:cs="Arial"/>
          <w:sz w:val="20"/>
          <w:szCs w:val="20"/>
        </w:rPr>
        <w:t>API REST</w:t>
      </w:r>
      <w:r w:rsidRPr="5BB0B444">
        <w:rPr>
          <w:rFonts w:ascii="Arial" w:hAnsi="Arial" w:cs="Arial"/>
          <w:sz w:val="20"/>
          <w:szCs w:val="20"/>
        </w:rPr>
        <w:t xml:space="preserve"> por cada nuevo evento</w:t>
      </w:r>
      <w:r w:rsidR="00925DB4" w:rsidRPr="5BB0B444">
        <w:rPr>
          <w:rFonts w:ascii="Arial" w:hAnsi="Arial" w:cs="Arial"/>
          <w:sz w:val="20"/>
          <w:szCs w:val="20"/>
        </w:rPr>
        <w:t>: ante</w:t>
      </w:r>
      <w:r w:rsidR="0012767C" w:rsidRPr="5BB0B444">
        <w:rPr>
          <w:rFonts w:ascii="Arial" w:hAnsi="Arial" w:cs="Arial"/>
          <w:sz w:val="20"/>
          <w:szCs w:val="20"/>
        </w:rPr>
        <w:t xml:space="preserve"> el c</w:t>
      </w:r>
      <w:r w:rsidRPr="5BB0B444">
        <w:rPr>
          <w:rFonts w:ascii="Arial" w:hAnsi="Arial" w:cs="Arial"/>
          <w:sz w:val="20"/>
          <w:szCs w:val="20"/>
        </w:rPr>
        <w:t>ambio en el estado de una queja</w:t>
      </w:r>
      <w:r w:rsidR="007C2819" w:rsidRPr="5BB0B444">
        <w:rPr>
          <w:rFonts w:ascii="Arial" w:hAnsi="Arial" w:cs="Arial"/>
          <w:sz w:val="20"/>
          <w:szCs w:val="20"/>
        </w:rPr>
        <w:t>, cuando la entidad vigilada haya solicitado una prórroga al consumidor financiero</w:t>
      </w:r>
      <w:r w:rsidR="00A5642B">
        <w:rPr>
          <w:rFonts w:ascii="Arial" w:hAnsi="Arial" w:cs="Arial"/>
          <w:sz w:val="20"/>
          <w:szCs w:val="20"/>
        </w:rPr>
        <w:t xml:space="preserve"> o</w:t>
      </w:r>
      <w:r w:rsidR="008C4B87" w:rsidRPr="5BB0B444">
        <w:rPr>
          <w:rFonts w:ascii="Arial" w:hAnsi="Arial" w:cs="Arial"/>
          <w:sz w:val="20"/>
          <w:szCs w:val="20"/>
        </w:rPr>
        <w:t xml:space="preserve"> </w:t>
      </w:r>
      <w:r w:rsidR="007C2819" w:rsidRPr="5BB0B444">
        <w:rPr>
          <w:rFonts w:ascii="Arial" w:hAnsi="Arial" w:cs="Arial"/>
          <w:sz w:val="20"/>
          <w:szCs w:val="20"/>
        </w:rPr>
        <w:t xml:space="preserve">ante </w:t>
      </w:r>
      <w:r w:rsidR="0012767C" w:rsidRPr="5BB0B444">
        <w:rPr>
          <w:rFonts w:ascii="Arial" w:hAnsi="Arial" w:cs="Arial"/>
          <w:sz w:val="20"/>
          <w:szCs w:val="20"/>
        </w:rPr>
        <w:t>la g</w:t>
      </w:r>
      <w:r w:rsidRPr="5BB0B444">
        <w:rPr>
          <w:rFonts w:ascii="Arial" w:hAnsi="Arial" w:cs="Arial"/>
          <w:sz w:val="20"/>
          <w:szCs w:val="20"/>
        </w:rPr>
        <w:t xml:space="preserve">eneración de </w:t>
      </w:r>
      <w:r w:rsidR="00AB5147" w:rsidRPr="5BB0B444">
        <w:rPr>
          <w:rFonts w:ascii="Arial" w:hAnsi="Arial" w:cs="Arial"/>
          <w:sz w:val="20"/>
          <w:szCs w:val="20"/>
        </w:rPr>
        <w:t>un requerimiento</w:t>
      </w:r>
      <w:r w:rsidRPr="5BB0B444">
        <w:rPr>
          <w:rFonts w:ascii="Arial" w:hAnsi="Arial" w:cs="Arial"/>
          <w:sz w:val="20"/>
          <w:szCs w:val="20"/>
        </w:rPr>
        <w:t xml:space="preserve"> por parte </w:t>
      </w:r>
      <w:r w:rsidR="0012767C" w:rsidRPr="5BB0B444">
        <w:rPr>
          <w:rFonts w:ascii="Arial" w:hAnsi="Arial" w:cs="Arial"/>
          <w:sz w:val="20"/>
          <w:szCs w:val="20"/>
        </w:rPr>
        <w:t>de algún ente de control sobre una queja o reclamo.</w:t>
      </w:r>
    </w:p>
    <w:p w14:paraId="049F31CB" w14:textId="77777777" w:rsidR="00BA24AC" w:rsidRPr="007C20F8" w:rsidRDefault="00BA24AC" w:rsidP="00087221">
      <w:pPr>
        <w:pBdr>
          <w:left w:val="single" w:sz="4" w:space="1" w:color="auto"/>
        </w:pBdr>
        <w:tabs>
          <w:tab w:val="left" w:pos="600"/>
          <w:tab w:val="left" w:pos="4320"/>
          <w:tab w:val="left" w:pos="5640"/>
        </w:tabs>
        <w:ind w:right="-129"/>
        <w:jc w:val="both"/>
        <w:rPr>
          <w:rFonts w:ascii="Arial" w:hAnsi="Arial" w:cs="Arial"/>
          <w:sz w:val="20"/>
          <w:szCs w:val="20"/>
        </w:rPr>
      </w:pPr>
    </w:p>
    <w:p w14:paraId="531E3952" w14:textId="5EEE54D8" w:rsidR="00BA24AC" w:rsidRPr="007C20F8" w:rsidRDefault="00BA24AC" w:rsidP="00087221">
      <w:pPr>
        <w:pBdr>
          <w:left w:val="single" w:sz="4" w:space="1" w:color="auto"/>
        </w:pBdr>
        <w:tabs>
          <w:tab w:val="left" w:pos="600"/>
          <w:tab w:val="left" w:pos="4320"/>
          <w:tab w:val="left" w:pos="5640"/>
        </w:tabs>
        <w:ind w:right="-129"/>
        <w:jc w:val="both"/>
        <w:rPr>
          <w:rFonts w:ascii="Arial" w:hAnsi="Arial" w:cs="Arial"/>
          <w:sz w:val="20"/>
          <w:szCs w:val="20"/>
        </w:rPr>
      </w:pPr>
      <w:r w:rsidRPr="5BB0B444">
        <w:rPr>
          <w:rFonts w:ascii="Arial" w:hAnsi="Arial" w:cs="Arial"/>
          <w:sz w:val="20"/>
          <w:szCs w:val="20"/>
        </w:rPr>
        <w:t xml:space="preserve">Cuando tras recibir respuesta final por parte de la entidad vigilada o el defensor del consumidor financiero, </w:t>
      </w:r>
      <w:r w:rsidR="00A5642B">
        <w:rPr>
          <w:rFonts w:ascii="Arial" w:hAnsi="Arial" w:cs="Arial"/>
          <w:sz w:val="20"/>
          <w:szCs w:val="20"/>
        </w:rPr>
        <w:t>y este</w:t>
      </w:r>
      <w:r w:rsidRPr="5BB0B444">
        <w:rPr>
          <w:rFonts w:ascii="Arial" w:hAnsi="Arial" w:cs="Arial"/>
          <w:sz w:val="20"/>
          <w:szCs w:val="20"/>
        </w:rPr>
        <w:t xml:space="preserve"> decide replicar la queja, debe mantenerse el mismo código asignado inicialmente y los tiempos de respuesta se reinician. </w:t>
      </w:r>
    </w:p>
    <w:bookmarkEnd w:id="0"/>
    <w:p w14:paraId="636A6787" w14:textId="25174201" w:rsidR="5BB0B444" w:rsidRDefault="5BB0B444" w:rsidP="00087221">
      <w:pPr>
        <w:pBdr>
          <w:left w:val="single" w:sz="4" w:space="1" w:color="auto"/>
        </w:pBdr>
        <w:tabs>
          <w:tab w:val="left" w:pos="600"/>
          <w:tab w:val="left" w:pos="4320"/>
          <w:tab w:val="left" w:pos="5640"/>
        </w:tabs>
        <w:ind w:right="-129"/>
        <w:jc w:val="both"/>
        <w:rPr>
          <w:rFonts w:ascii="Arial" w:hAnsi="Arial" w:cs="Arial"/>
        </w:rPr>
      </w:pPr>
    </w:p>
    <w:p w14:paraId="7E7B5B61" w14:textId="62CCF0B1" w:rsidR="5CB196CF" w:rsidRDefault="5CB196CF" w:rsidP="00087221">
      <w:pPr>
        <w:pBdr>
          <w:left w:val="single" w:sz="4" w:space="1" w:color="auto"/>
        </w:pBdr>
        <w:tabs>
          <w:tab w:val="left" w:pos="600"/>
          <w:tab w:val="left" w:pos="4320"/>
          <w:tab w:val="left" w:pos="5640"/>
        </w:tabs>
        <w:ind w:right="-129"/>
        <w:jc w:val="both"/>
        <w:rPr>
          <w:rFonts w:ascii="Arial" w:eastAsia="Arial" w:hAnsi="Arial" w:cs="Arial"/>
          <w:color w:val="000000" w:themeColor="text1"/>
          <w:sz w:val="20"/>
          <w:szCs w:val="20"/>
        </w:rPr>
      </w:pPr>
      <w:r w:rsidRPr="5BB0B444">
        <w:rPr>
          <w:rFonts w:ascii="Arial" w:eastAsia="Arial" w:hAnsi="Arial" w:cs="Arial"/>
          <w:color w:val="000000" w:themeColor="text1"/>
          <w:sz w:val="20"/>
          <w:szCs w:val="20"/>
        </w:rPr>
        <w:t>En caso en que la información solicitada no aplique para la queja o consumidor financiero reportado, el campó deberá ser reportado vacío.</w:t>
      </w:r>
    </w:p>
    <w:p w14:paraId="36DCF258" w14:textId="289BC596" w:rsidR="5BB0B444" w:rsidRDefault="5BB0B444" w:rsidP="00087221">
      <w:pPr>
        <w:pBdr>
          <w:left w:val="single" w:sz="4" w:space="1" w:color="auto"/>
        </w:pBdr>
        <w:tabs>
          <w:tab w:val="left" w:pos="600"/>
          <w:tab w:val="left" w:pos="4320"/>
          <w:tab w:val="left" w:pos="5640"/>
        </w:tabs>
        <w:ind w:right="-129"/>
        <w:jc w:val="both"/>
        <w:rPr>
          <w:rFonts w:ascii="Arial" w:hAnsi="Arial" w:cs="Arial"/>
        </w:rPr>
      </w:pPr>
    </w:p>
    <w:p w14:paraId="711DB273" w14:textId="77777777" w:rsidR="006C1E82" w:rsidRPr="007C20F8" w:rsidRDefault="00C940F8" w:rsidP="00087221">
      <w:pPr>
        <w:pBdr>
          <w:left w:val="single" w:sz="4" w:space="1" w:color="auto"/>
        </w:pBdr>
        <w:tabs>
          <w:tab w:val="left" w:pos="600"/>
          <w:tab w:val="left" w:pos="4320"/>
          <w:tab w:val="left" w:pos="5640"/>
        </w:tabs>
        <w:ind w:right="-129"/>
        <w:jc w:val="both"/>
        <w:rPr>
          <w:rFonts w:ascii="Arial" w:hAnsi="Arial" w:cs="Arial"/>
          <w:sz w:val="20"/>
          <w:szCs w:val="20"/>
        </w:rPr>
      </w:pPr>
      <w:r w:rsidRPr="007C20F8">
        <w:rPr>
          <w:rFonts w:ascii="Arial" w:hAnsi="Arial" w:cs="Arial"/>
          <w:sz w:val="20"/>
          <w:szCs w:val="20"/>
        </w:rPr>
        <w:t>No se aceptan valores negativos.</w:t>
      </w:r>
    </w:p>
    <w:p w14:paraId="62486C05" w14:textId="77777777" w:rsidR="00C940F8" w:rsidRPr="007C20F8" w:rsidRDefault="00C940F8" w:rsidP="00087221">
      <w:pPr>
        <w:pBdr>
          <w:left w:val="single" w:sz="4" w:space="1" w:color="auto"/>
        </w:pBdr>
        <w:tabs>
          <w:tab w:val="left" w:pos="600"/>
          <w:tab w:val="left" w:pos="4320"/>
          <w:tab w:val="left" w:pos="5640"/>
        </w:tabs>
        <w:ind w:right="-129"/>
        <w:jc w:val="both"/>
        <w:rPr>
          <w:rFonts w:ascii="Arial" w:hAnsi="Arial" w:cs="Arial"/>
          <w:sz w:val="20"/>
          <w:szCs w:val="20"/>
        </w:rPr>
      </w:pPr>
    </w:p>
    <w:p w14:paraId="08D78E73" w14:textId="77777777" w:rsidR="004751F2" w:rsidRPr="007C20F8" w:rsidRDefault="00C940F8" w:rsidP="00087221">
      <w:pPr>
        <w:pBdr>
          <w:left w:val="single" w:sz="4" w:space="1" w:color="auto"/>
        </w:pBdr>
        <w:ind w:right="-129"/>
        <w:jc w:val="both"/>
        <w:outlineLvl w:val="0"/>
        <w:rPr>
          <w:rFonts w:ascii="Arial" w:hAnsi="Arial" w:cs="Arial"/>
          <w:b/>
          <w:bCs/>
          <w:sz w:val="20"/>
          <w:szCs w:val="20"/>
        </w:rPr>
      </w:pPr>
      <w:r w:rsidRPr="007C20F8">
        <w:rPr>
          <w:rFonts w:ascii="Arial" w:hAnsi="Arial" w:cs="Arial"/>
          <w:b/>
          <w:bCs/>
          <w:sz w:val="20"/>
          <w:szCs w:val="20"/>
        </w:rPr>
        <w:t>ENCABEZADO</w:t>
      </w:r>
    </w:p>
    <w:p w14:paraId="4B99056E" w14:textId="77777777" w:rsidR="004751F2" w:rsidRPr="007C20F8" w:rsidRDefault="004751F2" w:rsidP="00087221">
      <w:pPr>
        <w:pBdr>
          <w:left w:val="single" w:sz="4" w:space="1" w:color="auto"/>
        </w:pBdr>
        <w:ind w:right="-129"/>
        <w:jc w:val="both"/>
        <w:outlineLvl w:val="0"/>
        <w:rPr>
          <w:rFonts w:ascii="Arial" w:hAnsi="Arial" w:cs="Arial"/>
          <w:b/>
          <w:bCs/>
          <w:sz w:val="20"/>
          <w:szCs w:val="20"/>
        </w:rPr>
      </w:pPr>
    </w:p>
    <w:p w14:paraId="0AD08B18" w14:textId="5AB3D9BF" w:rsidR="7F9C0571" w:rsidRPr="007C20F8" w:rsidRDefault="7F9C0571" w:rsidP="00087221">
      <w:pPr>
        <w:pBdr>
          <w:left w:val="single" w:sz="4" w:space="1" w:color="auto"/>
        </w:pBdr>
        <w:ind w:right="-129"/>
        <w:jc w:val="both"/>
        <w:rPr>
          <w:rFonts w:ascii="Arial" w:eastAsia="Arial" w:hAnsi="Arial" w:cs="Arial"/>
          <w:color w:val="000000" w:themeColor="text1"/>
          <w:sz w:val="20"/>
          <w:szCs w:val="20"/>
        </w:rPr>
      </w:pPr>
      <w:r w:rsidRPr="007C20F8">
        <w:rPr>
          <w:rFonts w:ascii="Arial" w:eastAsia="Arial" w:hAnsi="Arial" w:cs="Arial"/>
          <w:b/>
          <w:bCs/>
          <w:sz w:val="20"/>
          <w:szCs w:val="20"/>
        </w:rPr>
        <w:t>Tipo y código de entidad:</w:t>
      </w:r>
      <w:r w:rsidRPr="007C20F8">
        <w:rPr>
          <w:rFonts w:ascii="Arial" w:eastAsia="Arial" w:hAnsi="Arial" w:cs="Arial"/>
          <w:sz w:val="20"/>
          <w:szCs w:val="20"/>
        </w:rPr>
        <w:t xml:space="preserve"> Registre el código y tipo de entidad asignado por la SFC.</w:t>
      </w:r>
    </w:p>
    <w:p w14:paraId="7FC98415" w14:textId="385F0AC9" w:rsidR="7F9C0571" w:rsidRPr="007C20F8" w:rsidRDefault="7F9C0571" w:rsidP="00087221">
      <w:pPr>
        <w:pBdr>
          <w:left w:val="single" w:sz="4" w:space="1" w:color="auto"/>
        </w:pBdr>
        <w:ind w:right="-129"/>
        <w:jc w:val="both"/>
        <w:rPr>
          <w:rFonts w:ascii="Arial" w:eastAsia="Arial" w:hAnsi="Arial" w:cs="Arial"/>
          <w:sz w:val="20"/>
          <w:szCs w:val="20"/>
        </w:rPr>
      </w:pPr>
      <w:r w:rsidRPr="007C20F8">
        <w:rPr>
          <w:rFonts w:ascii="Arial" w:eastAsia="Arial" w:hAnsi="Arial" w:cs="Arial"/>
          <w:b/>
          <w:bCs/>
          <w:color w:val="D13438"/>
          <w:sz w:val="20"/>
          <w:szCs w:val="20"/>
          <w:u w:val="single"/>
        </w:rPr>
        <w:t xml:space="preserve"> </w:t>
      </w:r>
    </w:p>
    <w:p w14:paraId="4CA8859C" w14:textId="2857E9D6" w:rsidR="7F9C0571" w:rsidRPr="007C20F8" w:rsidRDefault="7F9C0571" w:rsidP="00087221">
      <w:pPr>
        <w:pBdr>
          <w:left w:val="single" w:sz="4" w:space="1" w:color="auto"/>
        </w:pBdr>
        <w:ind w:right="-129"/>
        <w:jc w:val="both"/>
        <w:rPr>
          <w:rFonts w:ascii="Arial" w:eastAsia="Arial" w:hAnsi="Arial" w:cs="Arial"/>
          <w:sz w:val="20"/>
          <w:szCs w:val="20"/>
        </w:rPr>
      </w:pPr>
      <w:r w:rsidRPr="007C20F8">
        <w:rPr>
          <w:rFonts w:ascii="Arial" w:eastAsia="Arial" w:hAnsi="Arial" w:cs="Arial"/>
          <w:b/>
          <w:bCs/>
          <w:sz w:val="20"/>
          <w:szCs w:val="20"/>
        </w:rPr>
        <w:t>Nombre entidad:</w:t>
      </w:r>
      <w:r w:rsidRPr="007C20F8">
        <w:rPr>
          <w:rFonts w:ascii="Arial" w:eastAsia="Arial" w:hAnsi="Arial" w:cs="Arial"/>
          <w:sz w:val="20"/>
          <w:szCs w:val="20"/>
        </w:rPr>
        <w:t xml:space="preserve"> Registre el nombre o sigla de la entidad. </w:t>
      </w:r>
    </w:p>
    <w:p w14:paraId="587FAD38" w14:textId="33222E81" w:rsidR="3E8AC85D" w:rsidRDefault="3E8AC85D" w:rsidP="00087221">
      <w:pPr>
        <w:ind w:right="-129"/>
        <w:jc w:val="both"/>
        <w:rPr>
          <w:rFonts w:ascii="Arial" w:eastAsia="Arial" w:hAnsi="Arial" w:cs="Arial"/>
          <w:color w:val="000000" w:themeColor="text1"/>
          <w:sz w:val="20"/>
          <w:szCs w:val="20"/>
        </w:rPr>
      </w:pPr>
    </w:p>
    <w:p w14:paraId="5A5A4964" w14:textId="77777777" w:rsidR="00656028" w:rsidRDefault="00656028" w:rsidP="00087221">
      <w:pPr>
        <w:tabs>
          <w:tab w:val="center" w:pos="4252"/>
          <w:tab w:val="right" w:pos="8504"/>
        </w:tabs>
        <w:rPr>
          <w:rFonts w:ascii="Arial" w:hAnsi="Arial" w:cs="Arial"/>
          <w:b/>
          <w:spacing w:val="-3"/>
          <w:sz w:val="18"/>
          <w:szCs w:val="18"/>
          <w:lang w:val="es-AR" w:eastAsia="es-ES"/>
        </w:rPr>
      </w:pPr>
    </w:p>
    <w:p w14:paraId="43827A9C" w14:textId="77777777" w:rsidR="00A5642B" w:rsidRDefault="00A5642B" w:rsidP="00087221">
      <w:pPr>
        <w:tabs>
          <w:tab w:val="center" w:pos="4252"/>
          <w:tab w:val="right" w:pos="8504"/>
        </w:tabs>
        <w:rPr>
          <w:rFonts w:ascii="Arial" w:hAnsi="Arial" w:cs="Arial"/>
          <w:b/>
          <w:spacing w:val="-3"/>
          <w:sz w:val="18"/>
          <w:szCs w:val="18"/>
          <w:lang w:val="es-AR" w:eastAsia="es-ES"/>
        </w:rPr>
      </w:pPr>
    </w:p>
    <w:p w14:paraId="04642A86" w14:textId="385F851D" w:rsidR="000B102D" w:rsidRPr="00827786" w:rsidRDefault="000B102D" w:rsidP="00087221">
      <w:pPr>
        <w:tabs>
          <w:tab w:val="center" w:pos="4252"/>
          <w:tab w:val="right" w:pos="8504"/>
        </w:tabs>
        <w:rPr>
          <w:rFonts w:ascii="Arial" w:hAnsi="Arial" w:cs="Arial"/>
          <w:b/>
          <w:spacing w:val="-3"/>
          <w:sz w:val="18"/>
          <w:szCs w:val="18"/>
          <w:lang w:val="es-AR" w:eastAsia="es-ES"/>
        </w:rPr>
      </w:pPr>
      <w:r w:rsidRPr="00827786">
        <w:rPr>
          <w:rFonts w:ascii="Arial" w:hAnsi="Arial" w:cs="Arial"/>
          <w:b/>
          <w:spacing w:val="-3"/>
          <w:sz w:val="18"/>
          <w:szCs w:val="18"/>
          <w:lang w:val="es-AR" w:eastAsia="es-ES"/>
        </w:rPr>
        <w:t xml:space="preserve">Página </w:t>
      </w:r>
      <w:r w:rsidRPr="00656028">
        <w:rPr>
          <w:rFonts w:ascii="Arial" w:hAnsi="Arial" w:cs="Arial"/>
          <w:b/>
          <w:spacing w:val="-3"/>
          <w:sz w:val="18"/>
          <w:szCs w:val="18"/>
          <w:lang w:val="es-AR" w:eastAsia="es-ES"/>
        </w:rPr>
        <w:t>XXX</w:t>
      </w:r>
    </w:p>
    <w:p w14:paraId="44456293" w14:textId="77777777" w:rsidR="000B102D" w:rsidRDefault="000B102D" w:rsidP="00087221">
      <w:pPr>
        <w:pBdr>
          <w:left w:val="single" w:sz="4" w:space="1" w:color="auto"/>
        </w:pBdr>
        <w:ind w:right="-129"/>
        <w:rPr>
          <w:rFonts w:ascii="Arial" w:hAnsi="Arial" w:cs="Arial"/>
          <w:b/>
          <w:sz w:val="20"/>
          <w:szCs w:val="20"/>
        </w:rPr>
      </w:pPr>
    </w:p>
    <w:p w14:paraId="25893C41" w14:textId="7742445C" w:rsidR="00C940F8" w:rsidRPr="007C20F8" w:rsidRDefault="00C940F8" w:rsidP="00087221">
      <w:pPr>
        <w:pBdr>
          <w:left w:val="single" w:sz="4" w:space="1" w:color="auto"/>
        </w:pBdr>
        <w:ind w:right="-129"/>
        <w:rPr>
          <w:rFonts w:ascii="Arial" w:hAnsi="Arial" w:cs="Arial"/>
          <w:b/>
          <w:sz w:val="20"/>
          <w:szCs w:val="20"/>
        </w:rPr>
      </w:pPr>
      <w:r w:rsidRPr="007C20F8">
        <w:rPr>
          <w:rFonts w:ascii="Arial" w:hAnsi="Arial" w:cs="Arial"/>
          <w:b/>
          <w:sz w:val="20"/>
          <w:szCs w:val="20"/>
        </w:rPr>
        <w:t>CUERPO DEL FORMATO</w:t>
      </w:r>
    </w:p>
    <w:p w14:paraId="0562CB0E" w14:textId="77777777" w:rsidR="008B08BE" w:rsidRPr="007C20F8" w:rsidRDefault="008B08BE" w:rsidP="00087221">
      <w:pPr>
        <w:pBdr>
          <w:left w:val="single" w:sz="4" w:space="1" w:color="auto"/>
        </w:pBdr>
        <w:ind w:right="-129"/>
        <w:rPr>
          <w:rFonts w:ascii="Arial" w:hAnsi="Arial" w:cs="Arial"/>
          <w:b/>
          <w:sz w:val="20"/>
          <w:szCs w:val="20"/>
        </w:rPr>
      </w:pPr>
    </w:p>
    <w:p w14:paraId="47B6E6A4" w14:textId="77777777" w:rsidR="008B08BE" w:rsidRPr="007C20F8" w:rsidRDefault="008B08BE" w:rsidP="00087221">
      <w:pPr>
        <w:pBdr>
          <w:left w:val="single" w:sz="4" w:space="1" w:color="auto"/>
        </w:pBdr>
        <w:ind w:right="-129"/>
        <w:jc w:val="both"/>
        <w:rPr>
          <w:rFonts w:ascii="Arial" w:hAnsi="Arial" w:cs="Arial"/>
          <w:b/>
          <w:bCs/>
          <w:sz w:val="20"/>
          <w:szCs w:val="20"/>
        </w:rPr>
      </w:pPr>
      <w:r w:rsidRPr="34DA573D">
        <w:rPr>
          <w:rFonts w:ascii="Arial" w:hAnsi="Arial" w:cs="Arial"/>
          <w:b/>
          <w:bCs/>
          <w:sz w:val="20"/>
          <w:szCs w:val="20"/>
        </w:rPr>
        <w:t>UNIDAD DE CAPTURA 0</w:t>
      </w:r>
      <w:r w:rsidR="00AC51CF" w:rsidRPr="34DA573D">
        <w:rPr>
          <w:rFonts w:ascii="Arial" w:hAnsi="Arial" w:cs="Arial"/>
          <w:b/>
          <w:bCs/>
          <w:sz w:val="20"/>
          <w:szCs w:val="20"/>
        </w:rPr>
        <w:t>1</w:t>
      </w:r>
      <w:r w:rsidRPr="34DA573D">
        <w:rPr>
          <w:rFonts w:ascii="Arial" w:hAnsi="Arial" w:cs="Arial"/>
          <w:b/>
          <w:bCs/>
          <w:sz w:val="20"/>
          <w:szCs w:val="20"/>
        </w:rPr>
        <w:t xml:space="preserve"> – GESTIÓN DE LAS QUEJAS O RECLAMOS</w:t>
      </w:r>
    </w:p>
    <w:p w14:paraId="34CE0A41" w14:textId="77777777" w:rsidR="00DF0D03" w:rsidRPr="007C20F8" w:rsidRDefault="00DF0D03" w:rsidP="00087221">
      <w:pPr>
        <w:pBdr>
          <w:left w:val="single" w:sz="4" w:space="1" w:color="auto"/>
        </w:pBdr>
        <w:jc w:val="both"/>
        <w:rPr>
          <w:rFonts w:ascii="Arial" w:hAnsi="Arial" w:cs="Arial"/>
          <w:b/>
          <w:sz w:val="20"/>
          <w:szCs w:val="20"/>
        </w:rPr>
      </w:pPr>
    </w:p>
    <w:p w14:paraId="25756A8D" w14:textId="77777777" w:rsidR="004C3971" w:rsidRPr="007C20F8" w:rsidRDefault="004C3971" w:rsidP="00087221">
      <w:pPr>
        <w:pBdr>
          <w:left w:val="single" w:sz="4" w:space="1" w:color="auto"/>
        </w:pBdr>
        <w:jc w:val="both"/>
        <w:rPr>
          <w:rFonts w:ascii="Arial" w:hAnsi="Arial" w:cs="Arial"/>
          <w:bCs/>
          <w:sz w:val="20"/>
          <w:szCs w:val="20"/>
        </w:rPr>
      </w:pPr>
      <w:r w:rsidRPr="007C20F8">
        <w:rPr>
          <w:rFonts w:ascii="Arial" w:hAnsi="Arial" w:cs="Arial"/>
          <w:bCs/>
          <w:sz w:val="20"/>
          <w:szCs w:val="20"/>
        </w:rPr>
        <w:t xml:space="preserve">En esta unidad de captura se registra la información de la gestión llevada a cabo por las entidades vigiladas de las quejas o reclamos, ya sean recibidas por ellas, los defensores del consumidor financiero o la Superintendencia Financiera de Colombia. </w:t>
      </w:r>
    </w:p>
    <w:p w14:paraId="11884565" w14:textId="77777777" w:rsidR="003B306D" w:rsidRDefault="003B306D" w:rsidP="00087221">
      <w:pPr>
        <w:pBdr>
          <w:left w:val="single" w:sz="4" w:space="1" w:color="auto"/>
        </w:pBdr>
        <w:jc w:val="both"/>
        <w:rPr>
          <w:rFonts w:ascii="Arial" w:hAnsi="Arial" w:cs="Arial"/>
          <w:b/>
          <w:bCs/>
        </w:rPr>
      </w:pPr>
    </w:p>
    <w:p w14:paraId="37FAF1E2" w14:textId="5BA61D6B"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Columna 1</w:t>
      </w:r>
      <w:r w:rsidR="00695F73" w:rsidRPr="00A665B9">
        <w:rPr>
          <w:rFonts w:ascii="Arial" w:hAnsi="Arial" w:cs="Arial"/>
          <w:b/>
          <w:bCs/>
          <w:sz w:val="20"/>
          <w:szCs w:val="20"/>
        </w:rPr>
        <w:t xml:space="preserve"> -</w:t>
      </w:r>
      <w:r w:rsidRPr="00A665B9">
        <w:rPr>
          <w:rFonts w:ascii="Arial" w:hAnsi="Arial" w:cs="Arial"/>
          <w:b/>
          <w:bCs/>
          <w:sz w:val="20"/>
          <w:szCs w:val="20"/>
        </w:rPr>
        <w:t xml:space="preserve"> Código de la queja</w:t>
      </w:r>
      <w:r w:rsidRPr="00A665B9">
        <w:rPr>
          <w:rFonts w:ascii="Arial" w:hAnsi="Arial" w:cs="Arial"/>
          <w:sz w:val="20"/>
          <w:szCs w:val="20"/>
        </w:rPr>
        <w:t xml:space="preserve">: Registre el número de código asignado a la queja en el momento de interposición. </w:t>
      </w:r>
    </w:p>
    <w:p w14:paraId="4948B164" w14:textId="615F5ACD"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2552CF6E" w14:textId="525A9BEB"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Los códigos asignados deben incluir el tipo y el código de la entidad vigilada previo al que seleccione la entidad vigilada, de la siguiente manera: </w:t>
      </w:r>
    </w:p>
    <w:p w14:paraId="0120210C" w14:textId="41996426"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05FFA66A" w14:textId="27C8529B" w:rsidR="127A2FE6" w:rsidRPr="00A665B9" w:rsidRDefault="127A2FE6" w:rsidP="00087221">
      <w:pPr>
        <w:pBdr>
          <w:left w:val="single" w:sz="4" w:space="1" w:color="auto"/>
        </w:pBdr>
        <w:ind w:firstLine="708"/>
        <w:jc w:val="both"/>
        <w:rPr>
          <w:rFonts w:ascii="Arial" w:hAnsi="Arial" w:cs="Arial"/>
          <w:sz w:val="20"/>
          <w:szCs w:val="20"/>
        </w:rPr>
      </w:pPr>
      <w:r w:rsidRPr="00A665B9">
        <w:rPr>
          <w:rFonts w:ascii="Arial" w:hAnsi="Arial" w:cs="Arial"/>
          <w:sz w:val="20"/>
          <w:szCs w:val="20"/>
        </w:rPr>
        <w:t xml:space="preserve">“tipo de </w:t>
      </w:r>
      <w:proofErr w:type="spellStart"/>
      <w:r w:rsidRPr="00A665B9">
        <w:rPr>
          <w:rFonts w:ascii="Arial" w:hAnsi="Arial" w:cs="Arial"/>
          <w:sz w:val="20"/>
          <w:szCs w:val="20"/>
        </w:rPr>
        <w:t>entidad_código</w:t>
      </w:r>
      <w:proofErr w:type="spellEnd"/>
      <w:r w:rsidRPr="00A665B9">
        <w:rPr>
          <w:rFonts w:ascii="Arial" w:hAnsi="Arial" w:cs="Arial"/>
          <w:sz w:val="20"/>
          <w:szCs w:val="20"/>
        </w:rPr>
        <w:t xml:space="preserve"> de </w:t>
      </w:r>
      <w:proofErr w:type="spellStart"/>
      <w:r w:rsidRPr="00A665B9">
        <w:rPr>
          <w:rFonts w:ascii="Arial" w:hAnsi="Arial" w:cs="Arial"/>
          <w:sz w:val="20"/>
          <w:szCs w:val="20"/>
        </w:rPr>
        <w:t>entidad_XXXXXXXX</w:t>
      </w:r>
      <w:proofErr w:type="spellEnd"/>
      <w:r w:rsidRPr="00A665B9">
        <w:rPr>
          <w:rFonts w:ascii="Arial" w:hAnsi="Arial" w:cs="Arial"/>
          <w:sz w:val="20"/>
          <w:szCs w:val="20"/>
        </w:rPr>
        <w:t xml:space="preserve">” </w:t>
      </w:r>
    </w:p>
    <w:p w14:paraId="735C8D73" w14:textId="01A3F8FD"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066A8C4F" w14:textId="1E76B622"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Cuando las quejas sean interpuestas en la Superintendencia Financiera de Colombia y puestas en conocimiento de la entidad vigilada para su atención y resolución, deberá conservarse el código asignado por la Superintendencia en el proceso de gestión. </w:t>
      </w:r>
    </w:p>
    <w:p w14:paraId="518B02AF" w14:textId="639104F9"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23EDDBCA" w14:textId="7ED35F90"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 xml:space="preserve">Columna 2 </w:t>
      </w:r>
      <w:r w:rsidR="00695F73" w:rsidRPr="00A665B9">
        <w:rPr>
          <w:rFonts w:ascii="Arial" w:hAnsi="Arial" w:cs="Arial"/>
          <w:b/>
          <w:bCs/>
          <w:sz w:val="20"/>
          <w:szCs w:val="20"/>
        </w:rPr>
        <w:t xml:space="preserve">- </w:t>
      </w:r>
      <w:r w:rsidRPr="00A665B9">
        <w:rPr>
          <w:rFonts w:ascii="Arial" w:hAnsi="Arial" w:cs="Arial"/>
          <w:b/>
          <w:bCs/>
          <w:sz w:val="20"/>
          <w:szCs w:val="20"/>
        </w:rPr>
        <w:t>Estado de la queja:</w:t>
      </w:r>
      <w:r w:rsidRPr="00A665B9">
        <w:rPr>
          <w:rFonts w:ascii="Arial" w:hAnsi="Arial" w:cs="Arial"/>
          <w:sz w:val="20"/>
          <w:szCs w:val="20"/>
        </w:rPr>
        <w:t xml:space="preserve"> Registre el código del estado actual dentro del proceso de gestión de la queja de acuerdo con la codificación de estado, publicada en la sección Interés del Vigilado / Reportes / Índice de reportes de información a la Superintendencia Financiera / Guías para el reporte de información, de la página web de esta Superintendencia. </w:t>
      </w:r>
    </w:p>
    <w:p w14:paraId="2D51CD84" w14:textId="36461493" w:rsidR="000F3917" w:rsidRPr="00A665B9" w:rsidRDefault="000F3917" w:rsidP="00087221">
      <w:pPr>
        <w:pBdr>
          <w:left w:val="single" w:sz="4" w:space="1" w:color="auto"/>
        </w:pBdr>
        <w:jc w:val="both"/>
        <w:rPr>
          <w:rFonts w:ascii="Arial" w:hAnsi="Arial" w:cs="Arial"/>
          <w:sz w:val="20"/>
          <w:szCs w:val="20"/>
        </w:rPr>
      </w:pPr>
    </w:p>
    <w:p w14:paraId="68482055" w14:textId="24DB3315" w:rsidR="000F3917" w:rsidRPr="00A665B9" w:rsidRDefault="000F3917" w:rsidP="00087221">
      <w:pPr>
        <w:pBdr>
          <w:left w:val="single" w:sz="4" w:space="1" w:color="auto"/>
        </w:pBdr>
        <w:jc w:val="both"/>
        <w:rPr>
          <w:rFonts w:ascii="Arial" w:hAnsi="Arial" w:cs="Arial"/>
          <w:sz w:val="20"/>
          <w:szCs w:val="20"/>
        </w:rPr>
      </w:pPr>
      <w:r w:rsidRPr="00A665B9">
        <w:rPr>
          <w:rFonts w:ascii="Arial" w:hAnsi="Arial" w:cs="Arial"/>
          <w:b/>
          <w:bCs/>
          <w:sz w:val="20"/>
          <w:szCs w:val="20"/>
        </w:rPr>
        <w:t xml:space="preserve">Columna </w:t>
      </w:r>
      <w:r w:rsidR="00B01F71" w:rsidRPr="00A665B9">
        <w:rPr>
          <w:rFonts w:ascii="Arial" w:hAnsi="Arial" w:cs="Arial"/>
          <w:b/>
          <w:bCs/>
          <w:sz w:val="20"/>
          <w:szCs w:val="20"/>
        </w:rPr>
        <w:t>3</w:t>
      </w:r>
      <w:r w:rsidRPr="00A665B9">
        <w:rPr>
          <w:rFonts w:ascii="Arial" w:hAnsi="Arial" w:cs="Arial"/>
          <w:b/>
          <w:bCs/>
          <w:sz w:val="20"/>
          <w:szCs w:val="20"/>
        </w:rPr>
        <w:t xml:space="preserve"> </w:t>
      </w:r>
      <w:r w:rsidR="00695F73" w:rsidRPr="00A665B9">
        <w:rPr>
          <w:rFonts w:ascii="Arial" w:hAnsi="Arial" w:cs="Arial"/>
          <w:b/>
          <w:bCs/>
          <w:sz w:val="20"/>
          <w:szCs w:val="20"/>
        </w:rPr>
        <w:t xml:space="preserve">- </w:t>
      </w:r>
      <w:r w:rsidRPr="00A665B9">
        <w:rPr>
          <w:rFonts w:ascii="Arial" w:hAnsi="Arial" w:cs="Arial"/>
          <w:b/>
          <w:bCs/>
          <w:sz w:val="20"/>
          <w:szCs w:val="20"/>
        </w:rPr>
        <w:t>Fecha de actualización</w:t>
      </w:r>
      <w:r w:rsidRPr="00A665B9">
        <w:rPr>
          <w:rFonts w:ascii="Arial" w:hAnsi="Arial" w:cs="Arial"/>
          <w:sz w:val="20"/>
          <w:szCs w:val="20"/>
        </w:rPr>
        <w:t>: Digite la fecha en la que se está generando un cambio del estado de la queja</w:t>
      </w:r>
      <w:r w:rsidR="008E48AD">
        <w:rPr>
          <w:rFonts w:ascii="Arial" w:hAnsi="Arial" w:cs="Arial"/>
          <w:sz w:val="20"/>
          <w:szCs w:val="20"/>
        </w:rPr>
        <w:t>.</w:t>
      </w:r>
    </w:p>
    <w:p w14:paraId="41ED9E85" w14:textId="5B1F3B8D" w:rsidR="127A2FE6" w:rsidRPr="00A665B9" w:rsidRDefault="127A2FE6" w:rsidP="00087221">
      <w:pPr>
        <w:pBdr>
          <w:left w:val="single" w:sz="4" w:space="1" w:color="auto"/>
        </w:pBdr>
        <w:jc w:val="both"/>
        <w:rPr>
          <w:rFonts w:ascii="Arial" w:hAnsi="Arial" w:cs="Arial"/>
          <w:sz w:val="20"/>
          <w:szCs w:val="20"/>
        </w:rPr>
      </w:pPr>
    </w:p>
    <w:p w14:paraId="456A9A5F" w14:textId="68878E2C" w:rsidR="127A2FE6" w:rsidRPr="00A665B9" w:rsidRDefault="127A2FE6" w:rsidP="00087221">
      <w:pPr>
        <w:pBdr>
          <w:left w:val="single" w:sz="4" w:space="1" w:color="auto"/>
        </w:pBdr>
        <w:jc w:val="both"/>
        <w:rPr>
          <w:rFonts w:ascii="Arial" w:hAnsi="Arial" w:cs="Arial"/>
          <w:sz w:val="20"/>
          <w:szCs w:val="20"/>
        </w:rPr>
      </w:pPr>
      <w:r w:rsidRPr="5BB0B444">
        <w:rPr>
          <w:rFonts w:ascii="Arial" w:hAnsi="Arial" w:cs="Arial"/>
          <w:b/>
          <w:bCs/>
          <w:sz w:val="20"/>
          <w:szCs w:val="20"/>
        </w:rPr>
        <w:t xml:space="preserve">Columna </w:t>
      </w:r>
      <w:r w:rsidR="00B01F71" w:rsidRPr="5BB0B444">
        <w:rPr>
          <w:rFonts w:ascii="Arial" w:hAnsi="Arial" w:cs="Arial"/>
          <w:b/>
          <w:bCs/>
          <w:sz w:val="20"/>
          <w:szCs w:val="20"/>
        </w:rPr>
        <w:t>4</w:t>
      </w:r>
      <w:r w:rsidRPr="5BB0B444">
        <w:rPr>
          <w:rFonts w:ascii="Arial" w:hAnsi="Arial" w:cs="Arial"/>
          <w:b/>
          <w:bCs/>
          <w:sz w:val="20"/>
          <w:szCs w:val="20"/>
        </w:rPr>
        <w:t xml:space="preserve"> </w:t>
      </w:r>
      <w:r w:rsidR="00695F73" w:rsidRPr="5BB0B444">
        <w:rPr>
          <w:rFonts w:ascii="Arial" w:hAnsi="Arial" w:cs="Arial"/>
          <w:b/>
          <w:bCs/>
          <w:sz w:val="20"/>
          <w:szCs w:val="20"/>
        </w:rPr>
        <w:t xml:space="preserve">- </w:t>
      </w:r>
      <w:r w:rsidRPr="5BB0B444">
        <w:rPr>
          <w:rFonts w:ascii="Arial" w:hAnsi="Arial" w:cs="Arial"/>
          <w:b/>
          <w:bCs/>
          <w:sz w:val="20"/>
          <w:szCs w:val="20"/>
        </w:rPr>
        <w:t>Producto:</w:t>
      </w:r>
      <w:r w:rsidRPr="5BB0B444">
        <w:rPr>
          <w:rFonts w:ascii="Arial" w:hAnsi="Arial" w:cs="Arial"/>
          <w:sz w:val="20"/>
          <w:szCs w:val="20"/>
        </w:rPr>
        <w:t xml:space="preserve"> Registre el código del producto asociado a las quejas de acuerdo con la tabla “Productos”, publicada en la sección Interés del Vigilado / Reportes / Índice de reportes de información a la Superintendencia Financiera / Guías para el reporte de información, de la página web de esta Superintendencia. </w:t>
      </w:r>
    </w:p>
    <w:p w14:paraId="293DA4BF" w14:textId="17E6CF73"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339E3DF7" w14:textId="4EB40A8C" w:rsidR="127A2FE6" w:rsidRDefault="127A2FE6" w:rsidP="00087221">
      <w:pPr>
        <w:pBdr>
          <w:left w:val="single" w:sz="4" w:space="1" w:color="auto"/>
        </w:pBdr>
        <w:jc w:val="both"/>
        <w:rPr>
          <w:rFonts w:ascii="Arial" w:hAnsi="Arial" w:cs="Arial"/>
          <w:sz w:val="20"/>
          <w:szCs w:val="20"/>
        </w:rPr>
      </w:pPr>
      <w:r w:rsidRPr="799BAB34">
        <w:rPr>
          <w:rFonts w:ascii="Arial" w:hAnsi="Arial" w:cs="Arial"/>
          <w:b/>
          <w:bCs/>
          <w:sz w:val="20"/>
          <w:szCs w:val="20"/>
        </w:rPr>
        <w:t xml:space="preserve">Columna </w:t>
      </w:r>
      <w:r w:rsidR="00B01F71" w:rsidRPr="799BAB34">
        <w:rPr>
          <w:rFonts w:ascii="Arial" w:hAnsi="Arial" w:cs="Arial"/>
          <w:b/>
          <w:bCs/>
          <w:sz w:val="20"/>
          <w:szCs w:val="20"/>
        </w:rPr>
        <w:t>5</w:t>
      </w:r>
      <w:r w:rsidRPr="799BAB34">
        <w:rPr>
          <w:rFonts w:ascii="Arial" w:hAnsi="Arial" w:cs="Arial"/>
          <w:b/>
          <w:bCs/>
          <w:sz w:val="20"/>
          <w:szCs w:val="20"/>
        </w:rPr>
        <w:t xml:space="preserve"> </w:t>
      </w:r>
      <w:r w:rsidR="00695F73" w:rsidRPr="799BAB34">
        <w:rPr>
          <w:rFonts w:ascii="Arial" w:hAnsi="Arial" w:cs="Arial"/>
          <w:b/>
          <w:bCs/>
          <w:sz w:val="20"/>
          <w:szCs w:val="20"/>
        </w:rPr>
        <w:t xml:space="preserve">- </w:t>
      </w:r>
      <w:r w:rsidRPr="799BAB34">
        <w:rPr>
          <w:rFonts w:ascii="Arial" w:hAnsi="Arial" w:cs="Arial"/>
          <w:b/>
          <w:bCs/>
          <w:sz w:val="20"/>
          <w:szCs w:val="20"/>
        </w:rPr>
        <w:t>Motivo:</w:t>
      </w:r>
      <w:r w:rsidRPr="799BAB34">
        <w:rPr>
          <w:rFonts w:ascii="Arial" w:hAnsi="Arial" w:cs="Arial"/>
          <w:sz w:val="20"/>
          <w:szCs w:val="20"/>
        </w:rPr>
        <w:t xml:space="preserve"> Registre el código del motivo asociado a las quejas, de acuerdo con las tablas “Motivos generales de quejas” y “Motivos de quejas”, publicadas en la sección Interés del Vigilado / Reportes / Índice de reportes de información a la Superintendencia Financiera / Guías para el reporte de información, de la página web de esta Superintendencia. </w:t>
      </w:r>
    </w:p>
    <w:p w14:paraId="6C058C46" w14:textId="77777777" w:rsidR="00A5642B" w:rsidRPr="00A665B9" w:rsidRDefault="00A5642B" w:rsidP="00087221">
      <w:pPr>
        <w:pBdr>
          <w:left w:val="single" w:sz="4" w:space="1" w:color="auto"/>
        </w:pBdr>
        <w:jc w:val="both"/>
        <w:rPr>
          <w:rFonts w:ascii="Arial" w:hAnsi="Arial" w:cs="Arial"/>
          <w:sz w:val="20"/>
          <w:szCs w:val="20"/>
        </w:rPr>
      </w:pPr>
    </w:p>
    <w:p w14:paraId="77A49E14" w14:textId="283BE078" w:rsidR="67B61888" w:rsidRDefault="67B61888" w:rsidP="00087221">
      <w:pPr>
        <w:pBdr>
          <w:left w:val="single" w:sz="4" w:space="1" w:color="auto"/>
        </w:pBdr>
        <w:jc w:val="both"/>
        <w:rPr>
          <w:rFonts w:ascii="Arial" w:eastAsia="Arial" w:hAnsi="Arial" w:cs="Arial"/>
          <w:color w:val="000000" w:themeColor="text1"/>
        </w:rPr>
      </w:pPr>
      <w:r w:rsidRPr="00087221">
        <w:rPr>
          <w:rFonts w:ascii="Arial" w:hAnsi="Arial" w:cs="Arial"/>
          <w:b/>
          <w:bCs/>
          <w:sz w:val="20"/>
          <w:szCs w:val="20"/>
        </w:rPr>
        <w:t xml:space="preserve">Columna 6 – </w:t>
      </w:r>
      <w:r w:rsidR="2109B525" w:rsidRPr="00087221">
        <w:rPr>
          <w:rFonts w:ascii="Arial" w:hAnsi="Arial" w:cs="Arial"/>
          <w:b/>
          <w:bCs/>
          <w:sz w:val="20"/>
          <w:szCs w:val="20"/>
        </w:rPr>
        <w:t>Producto d</w:t>
      </w:r>
      <w:r w:rsidR="62427CF0" w:rsidRPr="00087221">
        <w:rPr>
          <w:rFonts w:ascii="Arial" w:hAnsi="Arial" w:cs="Arial"/>
          <w:b/>
          <w:bCs/>
          <w:sz w:val="20"/>
          <w:szCs w:val="20"/>
        </w:rPr>
        <w:t>igital</w:t>
      </w:r>
      <w:r w:rsidR="62427CF0" w:rsidRPr="00AF54D2">
        <w:rPr>
          <w:rFonts w:ascii="Arial" w:hAnsi="Arial" w:cs="Arial"/>
          <w:b/>
          <w:bCs/>
          <w:sz w:val="20"/>
          <w:szCs w:val="20"/>
        </w:rPr>
        <w:t>:</w:t>
      </w:r>
      <w:r w:rsidR="62427CF0" w:rsidRPr="4795731D">
        <w:rPr>
          <w:rFonts w:ascii="Arial" w:hAnsi="Arial" w:cs="Arial"/>
          <w:sz w:val="20"/>
          <w:szCs w:val="20"/>
        </w:rPr>
        <w:t xml:space="preserve"> </w:t>
      </w:r>
      <w:r w:rsidRPr="4795731D">
        <w:rPr>
          <w:rFonts w:ascii="Arial" w:hAnsi="Arial" w:cs="Arial"/>
          <w:sz w:val="20"/>
          <w:szCs w:val="20"/>
        </w:rPr>
        <w:t xml:space="preserve"> Registre 1 si el producto asociado a la queja es digital</w:t>
      </w:r>
      <w:r w:rsidR="0AB3150B" w:rsidRPr="4795731D">
        <w:rPr>
          <w:rFonts w:ascii="Arial" w:hAnsi="Arial" w:cs="Arial"/>
          <w:sz w:val="20"/>
          <w:szCs w:val="20"/>
        </w:rPr>
        <w:t>.</w:t>
      </w:r>
      <w:r w:rsidR="68F955B7" w:rsidRPr="4795731D">
        <w:rPr>
          <w:rFonts w:ascii="Arial" w:hAnsi="Arial" w:cs="Arial"/>
          <w:sz w:val="20"/>
          <w:szCs w:val="20"/>
        </w:rPr>
        <w:t xml:space="preserve"> </w:t>
      </w:r>
      <w:r w:rsidR="442270E4" w:rsidRPr="4795731D">
        <w:rPr>
          <w:rFonts w:ascii="Arial" w:hAnsi="Arial" w:cs="Arial"/>
          <w:sz w:val="20"/>
          <w:szCs w:val="20"/>
        </w:rPr>
        <w:t xml:space="preserve">Los productos digitales </w:t>
      </w:r>
      <w:r w:rsidR="442270E4" w:rsidRPr="00AF54D2">
        <w:rPr>
          <w:rFonts w:ascii="Arial" w:hAnsi="Arial" w:cs="Arial"/>
          <w:sz w:val="20"/>
          <w:szCs w:val="20"/>
        </w:rPr>
        <w:t>son</w:t>
      </w:r>
      <w:r w:rsidR="442270E4" w:rsidRPr="4795731D">
        <w:rPr>
          <w:rFonts w:ascii="Arial" w:hAnsi="Arial" w:cs="Arial"/>
          <w:sz w:val="20"/>
          <w:szCs w:val="20"/>
        </w:rPr>
        <w:t xml:space="preserve"> </w:t>
      </w:r>
      <w:r w:rsidR="442270E4" w:rsidRPr="00AF54D2">
        <w:rPr>
          <w:rFonts w:ascii="Arial" w:hAnsi="Arial" w:cs="Arial"/>
          <w:sz w:val="20"/>
          <w:szCs w:val="20"/>
        </w:rPr>
        <w:t xml:space="preserve">aquellos en los cuales no existe interacción directa del consumidor financiero con un funcionario de la entidad, ya que son autogestionado 100% por el cliente tanto en la adquisición/vinculación como en el ciclo de vida. Los procesos Front </w:t>
      </w:r>
      <w:proofErr w:type="spellStart"/>
      <w:r w:rsidR="442270E4" w:rsidRPr="00AF54D2">
        <w:rPr>
          <w:rFonts w:ascii="Arial" w:hAnsi="Arial" w:cs="Arial"/>
          <w:sz w:val="20"/>
          <w:szCs w:val="20"/>
        </w:rPr>
        <w:t>to</w:t>
      </w:r>
      <w:proofErr w:type="spellEnd"/>
      <w:r w:rsidR="00087221">
        <w:rPr>
          <w:rFonts w:ascii="Arial" w:hAnsi="Arial" w:cs="Arial"/>
          <w:sz w:val="20"/>
          <w:szCs w:val="20"/>
        </w:rPr>
        <w:t xml:space="preserve"> </w:t>
      </w:r>
      <w:proofErr w:type="spellStart"/>
      <w:r w:rsidR="442270E4" w:rsidRPr="00AF54D2">
        <w:rPr>
          <w:rFonts w:ascii="Arial" w:hAnsi="Arial" w:cs="Arial"/>
          <w:sz w:val="20"/>
          <w:szCs w:val="20"/>
        </w:rPr>
        <w:t>Backend</w:t>
      </w:r>
      <w:proofErr w:type="spellEnd"/>
      <w:r w:rsidR="442270E4" w:rsidRPr="00AF54D2">
        <w:rPr>
          <w:rFonts w:ascii="Arial" w:hAnsi="Arial" w:cs="Arial"/>
          <w:sz w:val="20"/>
          <w:szCs w:val="20"/>
        </w:rPr>
        <w:t xml:space="preserve"> asociados a la gestión de productos de pago, crédito, inversión, y ahorro son digitales y se procesan a través de canales no presenciales.</w:t>
      </w:r>
      <w:r w:rsidR="73531526" w:rsidRPr="4795731D">
        <w:rPr>
          <w:rFonts w:ascii="Arial" w:hAnsi="Arial" w:cs="Arial"/>
          <w:sz w:val="20"/>
          <w:szCs w:val="20"/>
        </w:rPr>
        <w:t xml:space="preserve"> </w:t>
      </w:r>
      <w:r w:rsidR="293575CD" w:rsidRPr="4795731D">
        <w:rPr>
          <w:rFonts w:ascii="Arial" w:eastAsia="Arial" w:hAnsi="Arial" w:cs="Arial"/>
          <w:color w:val="000000" w:themeColor="text1"/>
          <w:sz w:val="19"/>
          <w:szCs w:val="19"/>
        </w:rPr>
        <w:t>Registre cero (0) en caso contrario.</w:t>
      </w:r>
    </w:p>
    <w:p w14:paraId="782C3BB2" w14:textId="36465D2D"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040E702B" w14:textId="4C850714"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 xml:space="preserve">Columna </w:t>
      </w:r>
      <w:r w:rsidR="00A5642B">
        <w:rPr>
          <w:rFonts w:ascii="Arial" w:hAnsi="Arial" w:cs="Arial"/>
          <w:b/>
          <w:bCs/>
          <w:sz w:val="20"/>
          <w:szCs w:val="20"/>
        </w:rPr>
        <w:t>7</w:t>
      </w:r>
      <w:r w:rsidRPr="00A665B9">
        <w:rPr>
          <w:rFonts w:ascii="Arial" w:hAnsi="Arial" w:cs="Arial"/>
          <w:b/>
          <w:bCs/>
          <w:sz w:val="20"/>
          <w:szCs w:val="20"/>
        </w:rPr>
        <w:t xml:space="preserve"> </w:t>
      </w:r>
      <w:r w:rsidR="00695F73" w:rsidRPr="00A665B9">
        <w:rPr>
          <w:rFonts w:ascii="Arial" w:hAnsi="Arial" w:cs="Arial"/>
          <w:b/>
          <w:bCs/>
          <w:sz w:val="20"/>
          <w:szCs w:val="20"/>
        </w:rPr>
        <w:t xml:space="preserve">- </w:t>
      </w:r>
      <w:r w:rsidRPr="00A665B9">
        <w:rPr>
          <w:rFonts w:ascii="Arial" w:hAnsi="Arial" w:cs="Arial"/>
          <w:b/>
          <w:bCs/>
          <w:sz w:val="20"/>
          <w:szCs w:val="20"/>
        </w:rPr>
        <w:t>Favorabilidad:</w:t>
      </w:r>
      <w:r w:rsidRPr="00A665B9">
        <w:rPr>
          <w:rFonts w:ascii="Arial" w:hAnsi="Arial" w:cs="Arial"/>
          <w:sz w:val="20"/>
          <w:szCs w:val="20"/>
        </w:rPr>
        <w:t xml:space="preserve"> Registre el código del tipo de favorabilidad dada en la respuesta de la queja, de acuerdo con la codificación de favorabilidad publicada en la sección Interés del Vigilado / Reportes / Índice de reportes de información a la Superintendencia Financiera / Guías para el reporte de información, de la página web de esta Superintendencia. </w:t>
      </w:r>
    </w:p>
    <w:p w14:paraId="362DC9A3" w14:textId="32440A8F"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42EBAE41" w14:textId="4CEB59E3"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 xml:space="preserve">Columna </w:t>
      </w:r>
      <w:r w:rsidR="00A5642B">
        <w:rPr>
          <w:rFonts w:ascii="Arial" w:hAnsi="Arial" w:cs="Arial"/>
          <w:b/>
          <w:bCs/>
          <w:sz w:val="20"/>
          <w:szCs w:val="20"/>
        </w:rPr>
        <w:t>8</w:t>
      </w:r>
      <w:r w:rsidR="00695F73" w:rsidRPr="00A665B9">
        <w:rPr>
          <w:rFonts w:ascii="Arial" w:hAnsi="Arial" w:cs="Arial"/>
          <w:b/>
          <w:bCs/>
          <w:sz w:val="20"/>
          <w:szCs w:val="20"/>
        </w:rPr>
        <w:t xml:space="preserve"> -</w:t>
      </w:r>
      <w:r w:rsidRPr="00A665B9">
        <w:rPr>
          <w:rFonts w:ascii="Arial" w:hAnsi="Arial" w:cs="Arial"/>
          <w:b/>
          <w:bCs/>
          <w:sz w:val="20"/>
          <w:szCs w:val="20"/>
        </w:rPr>
        <w:t xml:space="preserve"> Aceptación</w:t>
      </w:r>
      <w:r w:rsidRPr="00A665B9">
        <w:rPr>
          <w:rFonts w:ascii="Arial" w:hAnsi="Arial" w:cs="Arial"/>
          <w:sz w:val="20"/>
          <w:szCs w:val="20"/>
        </w:rPr>
        <w:t>:</w:t>
      </w:r>
      <w:r w:rsidR="5D680FBD" w:rsidRPr="00A665B9">
        <w:rPr>
          <w:rFonts w:ascii="Arial" w:hAnsi="Arial" w:cs="Arial"/>
          <w:sz w:val="20"/>
          <w:szCs w:val="20"/>
        </w:rPr>
        <w:t xml:space="preserve"> </w:t>
      </w:r>
      <w:r w:rsidRPr="00A665B9">
        <w:rPr>
          <w:rFonts w:ascii="Arial" w:hAnsi="Arial" w:cs="Arial"/>
          <w:sz w:val="20"/>
          <w:szCs w:val="20"/>
        </w:rPr>
        <w:t xml:space="preserve">Registre el código de la aceptación dada a la respuesta de la queja por parte de la entidad vigilada, de acuerdo con la codificación de aceptación publicada en la sección Interés del Vigilado / Reportes / Índice de reportes de información a la Superintendencia Financiera / Guías para el reporte de información, de la página web de esta Superintendencia. </w:t>
      </w:r>
    </w:p>
    <w:p w14:paraId="4F9D644D" w14:textId="327CF199"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05DB08A7" w14:textId="7C65EAF2"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 xml:space="preserve">Columna </w:t>
      </w:r>
      <w:r w:rsidR="00A5642B">
        <w:rPr>
          <w:rFonts w:ascii="Arial" w:hAnsi="Arial" w:cs="Arial"/>
          <w:b/>
          <w:bCs/>
          <w:sz w:val="20"/>
          <w:szCs w:val="20"/>
        </w:rPr>
        <w:t>9</w:t>
      </w:r>
      <w:r w:rsidRPr="00A665B9">
        <w:rPr>
          <w:rFonts w:ascii="Arial" w:hAnsi="Arial" w:cs="Arial"/>
          <w:b/>
          <w:bCs/>
          <w:sz w:val="20"/>
          <w:szCs w:val="20"/>
        </w:rPr>
        <w:t xml:space="preserve"> </w:t>
      </w:r>
      <w:r w:rsidR="00695F73" w:rsidRPr="00A665B9">
        <w:rPr>
          <w:rFonts w:ascii="Arial" w:hAnsi="Arial" w:cs="Arial"/>
          <w:b/>
          <w:bCs/>
          <w:sz w:val="20"/>
          <w:szCs w:val="20"/>
        </w:rPr>
        <w:t xml:space="preserve">- </w:t>
      </w:r>
      <w:r w:rsidRPr="00A665B9">
        <w:rPr>
          <w:rFonts w:ascii="Arial" w:hAnsi="Arial" w:cs="Arial"/>
          <w:b/>
          <w:bCs/>
          <w:sz w:val="20"/>
          <w:szCs w:val="20"/>
        </w:rPr>
        <w:t>Rectificación</w:t>
      </w:r>
      <w:r w:rsidRPr="00A665B9">
        <w:rPr>
          <w:rFonts w:ascii="Arial" w:hAnsi="Arial" w:cs="Arial"/>
          <w:sz w:val="20"/>
          <w:szCs w:val="20"/>
        </w:rPr>
        <w:t xml:space="preserve">: Registre el código de la rectificación dada por la entidad vigilada a la queja, de acuerdo con la codificación de rectificación publicada en la sección Interés del Vigilado / Reportes / Índice de reportes de información a la Superintendencia Financiera / Guías para el reporte de información, de la página web de esta Superintendencia. </w:t>
      </w:r>
    </w:p>
    <w:p w14:paraId="21F7E453" w14:textId="7EC5EF68" w:rsidR="127A2FE6" w:rsidRDefault="127A2FE6" w:rsidP="00087221">
      <w:pPr>
        <w:jc w:val="both"/>
        <w:rPr>
          <w:rFonts w:ascii="Arial" w:hAnsi="Arial" w:cs="Arial"/>
          <w:sz w:val="20"/>
          <w:szCs w:val="20"/>
        </w:rPr>
      </w:pPr>
      <w:r w:rsidRPr="00A665B9">
        <w:rPr>
          <w:rFonts w:ascii="Arial" w:hAnsi="Arial" w:cs="Arial"/>
          <w:sz w:val="20"/>
          <w:szCs w:val="20"/>
        </w:rPr>
        <w:t xml:space="preserve"> </w:t>
      </w:r>
    </w:p>
    <w:p w14:paraId="0A7E5D4C" w14:textId="2CCDF178" w:rsidR="00A5642B" w:rsidRDefault="00A5642B" w:rsidP="00087221">
      <w:pPr>
        <w:jc w:val="both"/>
        <w:rPr>
          <w:rFonts w:ascii="Arial" w:hAnsi="Arial" w:cs="Arial"/>
          <w:sz w:val="20"/>
          <w:szCs w:val="20"/>
        </w:rPr>
      </w:pPr>
    </w:p>
    <w:p w14:paraId="73B55FA8" w14:textId="1023B2C9" w:rsidR="00A5642B" w:rsidRDefault="00A5642B" w:rsidP="00087221">
      <w:pPr>
        <w:jc w:val="both"/>
        <w:rPr>
          <w:rFonts w:ascii="Arial" w:hAnsi="Arial" w:cs="Arial"/>
          <w:sz w:val="20"/>
          <w:szCs w:val="20"/>
        </w:rPr>
      </w:pPr>
    </w:p>
    <w:p w14:paraId="448E7B26" w14:textId="29172823" w:rsidR="00A5642B" w:rsidRDefault="00A5642B" w:rsidP="00087221">
      <w:pPr>
        <w:jc w:val="both"/>
        <w:rPr>
          <w:rFonts w:ascii="Arial" w:hAnsi="Arial" w:cs="Arial"/>
          <w:sz w:val="20"/>
          <w:szCs w:val="20"/>
        </w:rPr>
      </w:pPr>
    </w:p>
    <w:p w14:paraId="786B9D8E" w14:textId="77777777" w:rsidR="00A5642B" w:rsidRPr="00A665B9" w:rsidRDefault="00A5642B" w:rsidP="00087221">
      <w:pPr>
        <w:jc w:val="both"/>
        <w:rPr>
          <w:rFonts w:ascii="Arial" w:hAnsi="Arial" w:cs="Arial"/>
          <w:sz w:val="20"/>
          <w:szCs w:val="20"/>
        </w:rPr>
      </w:pPr>
    </w:p>
    <w:p w14:paraId="1866F2E0" w14:textId="77777777" w:rsidR="00BD7AAE" w:rsidRDefault="00BD7AAE" w:rsidP="00087221">
      <w:pPr>
        <w:tabs>
          <w:tab w:val="center" w:pos="4252"/>
          <w:tab w:val="right" w:pos="8504"/>
        </w:tabs>
        <w:rPr>
          <w:rFonts w:ascii="Arial" w:hAnsi="Arial" w:cs="Arial"/>
          <w:b/>
          <w:spacing w:val="-3"/>
          <w:sz w:val="18"/>
          <w:szCs w:val="18"/>
          <w:lang w:val="es-AR" w:eastAsia="es-ES"/>
        </w:rPr>
      </w:pPr>
    </w:p>
    <w:p w14:paraId="02C9B454" w14:textId="0F17A022" w:rsidR="00BD7AAE" w:rsidRPr="00827786" w:rsidRDefault="00BD7AAE" w:rsidP="00087221">
      <w:pPr>
        <w:pBdr>
          <w:left w:val="single" w:sz="4" w:space="1" w:color="auto"/>
        </w:pBdr>
        <w:tabs>
          <w:tab w:val="center" w:pos="4252"/>
          <w:tab w:val="right" w:pos="8504"/>
        </w:tabs>
        <w:rPr>
          <w:rFonts w:ascii="Arial" w:hAnsi="Arial" w:cs="Arial"/>
          <w:b/>
          <w:spacing w:val="-3"/>
          <w:sz w:val="18"/>
          <w:szCs w:val="18"/>
          <w:lang w:val="es-AR" w:eastAsia="es-ES"/>
        </w:rPr>
      </w:pPr>
      <w:r w:rsidRPr="00827786">
        <w:rPr>
          <w:rFonts w:ascii="Arial" w:hAnsi="Arial" w:cs="Arial"/>
          <w:b/>
          <w:spacing w:val="-3"/>
          <w:sz w:val="18"/>
          <w:szCs w:val="18"/>
          <w:lang w:val="es-AR" w:eastAsia="es-ES"/>
        </w:rPr>
        <w:t xml:space="preserve">Página </w:t>
      </w:r>
      <w:r w:rsidRPr="00656028">
        <w:rPr>
          <w:rFonts w:ascii="Arial" w:hAnsi="Arial" w:cs="Arial"/>
          <w:b/>
          <w:spacing w:val="-3"/>
          <w:sz w:val="18"/>
          <w:szCs w:val="18"/>
          <w:lang w:val="es-AR" w:eastAsia="es-ES"/>
        </w:rPr>
        <w:t>XXX</w:t>
      </w:r>
    </w:p>
    <w:p w14:paraId="1AE29DBA" w14:textId="77777777" w:rsidR="00BD7AAE" w:rsidRDefault="00BD7AAE" w:rsidP="00087221">
      <w:pPr>
        <w:pBdr>
          <w:left w:val="single" w:sz="4" w:space="1" w:color="auto"/>
        </w:pBdr>
        <w:jc w:val="both"/>
        <w:rPr>
          <w:rFonts w:ascii="Arial" w:hAnsi="Arial" w:cs="Arial"/>
          <w:b/>
          <w:bCs/>
          <w:sz w:val="20"/>
          <w:szCs w:val="20"/>
        </w:rPr>
      </w:pPr>
    </w:p>
    <w:p w14:paraId="7EC45F87" w14:textId="01E33EAF" w:rsidR="127A2FE6" w:rsidRPr="00A665B9" w:rsidRDefault="127A2FE6" w:rsidP="00087221">
      <w:pPr>
        <w:pBdr>
          <w:left w:val="single" w:sz="4" w:space="1" w:color="auto"/>
        </w:pBdr>
        <w:jc w:val="both"/>
        <w:rPr>
          <w:rFonts w:ascii="Arial" w:eastAsia="Arial" w:hAnsi="Arial" w:cs="Arial"/>
          <w:color w:val="000000" w:themeColor="text1"/>
        </w:rPr>
      </w:pPr>
      <w:r w:rsidRPr="4795731D">
        <w:rPr>
          <w:rFonts w:ascii="Arial" w:hAnsi="Arial" w:cs="Arial"/>
          <w:b/>
          <w:bCs/>
          <w:sz w:val="20"/>
          <w:szCs w:val="20"/>
        </w:rPr>
        <w:t xml:space="preserve">Columna </w:t>
      </w:r>
      <w:r w:rsidR="00A5642B">
        <w:rPr>
          <w:rFonts w:ascii="Arial" w:hAnsi="Arial" w:cs="Arial"/>
          <w:b/>
          <w:bCs/>
          <w:sz w:val="20"/>
          <w:szCs w:val="20"/>
        </w:rPr>
        <w:t>10</w:t>
      </w:r>
      <w:r w:rsidRPr="4795731D">
        <w:rPr>
          <w:rFonts w:ascii="Arial" w:hAnsi="Arial" w:cs="Arial"/>
          <w:b/>
          <w:bCs/>
          <w:sz w:val="20"/>
          <w:szCs w:val="20"/>
        </w:rPr>
        <w:t xml:space="preserve"> </w:t>
      </w:r>
      <w:r w:rsidR="00695F73" w:rsidRPr="4795731D">
        <w:rPr>
          <w:rFonts w:ascii="Arial" w:hAnsi="Arial" w:cs="Arial"/>
          <w:b/>
          <w:bCs/>
          <w:sz w:val="20"/>
          <w:szCs w:val="20"/>
        </w:rPr>
        <w:t xml:space="preserve">- </w:t>
      </w:r>
      <w:r w:rsidRPr="4795731D">
        <w:rPr>
          <w:rFonts w:ascii="Arial" w:hAnsi="Arial" w:cs="Arial"/>
          <w:b/>
          <w:bCs/>
          <w:sz w:val="20"/>
          <w:szCs w:val="20"/>
        </w:rPr>
        <w:t>Desistimiento:</w:t>
      </w:r>
      <w:r w:rsidRPr="4795731D">
        <w:rPr>
          <w:rFonts w:ascii="Arial" w:hAnsi="Arial" w:cs="Arial"/>
          <w:sz w:val="20"/>
          <w:szCs w:val="20"/>
        </w:rPr>
        <w:t xml:space="preserve"> Digite el número 1 si la queja fue finalizada al ser desistida por el consumidor financiero. </w:t>
      </w:r>
      <w:r w:rsidR="1F8825AD" w:rsidRPr="00A5642B">
        <w:rPr>
          <w:rFonts w:ascii="Arial" w:eastAsia="Arial" w:hAnsi="Arial" w:cs="Arial"/>
          <w:color w:val="000000" w:themeColor="text1"/>
          <w:sz w:val="20"/>
          <w:szCs w:val="20"/>
        </w:rPr>
        <w:t>Registre cero (0) en caso contrario.</w:t>
      </w:r>
    </w:p>
    <w:p w14:paraId="489C62E7" w14:textId="5F655110"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7190D6C6" w14:textId="404DBA03" w:rsidR="127A2FE6"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 xml:space="preserve">Columna </w:t>
      </w:r>
      <w:r w:rsidR="00B01F71" w:rsidRPr="00A665B9">
        <w:rPr>
          <w:rFonts w:ascii="Arial" w:hAnsi="Arial" w:cs="Arial"/>
          <w:b/>
          <w:bCs/>
          <w:sz w:val="20"/>
          <w:szCs w:val="20"/>
        </w:rPr>
        <w:t>1</w:t>
      </w:r>
      <w:r w:rsidR="00A5642B">
        <w:rPr>
          <w:rFonts w:ascii="Arial" w:hAnsi="Arial" w:cs="Arial"/>
          <w:b/>
          <w:bCs/>
          <w:sz w:val="20"/>
          <w:szCs w:val="20"/>
        </w:rPr>
        <w:t>1</w:t>
      </w:r>
      <w:r w:rsidRPr="00A665B9">
        <w:rPr>
          <w:rFonts w:ascii="Arial" w:hAnsi="Arial" w:cs="Arial"/>
          <w:b/>
          <w:bCs/>
          <w:sz w:val="20"/>
          <w:szCs w:val="20"/>
        </w:rPr>
        <w:t xml:space="preserve"> </w:t>
      </w:r>
      <w:r w:rsidR="00695F73" w:rsidRPr="00A665B9">
        <w:rPr>
          <w:rFonts w:ascii="Arial" w:hAnsi="Arial" w:cs="Arial"/>
          <w:b/>
          <w:bCs/>
          <w:sz w:val="20"/>
          <w:szCs w:val="20"/>
        </w:rPr>
        <w:t xml:space="preserve">- </w:t>
      </w:r>
      <w:r w:rsidRPr="00A665B9">
        <w:rPr>
          <w:rFonts w:ascii="Arial" w:hAnsi="Arial" w:cs="Arial"/>
          <w:b/>
          <w:bCs/>
          <w:sz w:val="20"/>
          <w:szCs w:val="20"/>
        </w:rPr>
        <w:t>Prórroga:</w:t>
      </w:r>
      <w:r w:rsidRPr="00A665B9">
        <w:rPr>
          <w:rFonts w:ascii="Arial" w:hAnsi="Arial" w:cs="Arial"/>
          <w:sz w:val="20"/>
          <w:szCs w:val="20"/>
        </w:rPr>
        <w:t xml:space="preserve"> Digite el número de prórrogas solicitadas al consumidor financiero para dar respuesta a la queja. </w:t>
      </w:r>
    </w:p>
    <w:p w14:paraId="1E4E5B6E" w14:textId="77777777" w:rsidR="00CF24C2" w:rsidRDefault="00CF24C2" w:rsidP="00087221">
      <w:pPr>
        <w:pBdr>
          <w:left w:val="single" w:sz="4" w:space="1" w:color="auto"/>
        </w:pBdr>
        <w:jc w:val="both"/>
        <w:rPr>
          <w:rFonts w:ascii="Arial" w:hAnsi="Arial" w:cs="Arial"/>
          <w:b/>
          <w:bCs/>
          <w:sz w:val="20"/>
          <w:szCs w:val="20"/>
        </w:rPr>
      </w:pPr>
    </w:p>
    <w:p w14:paraId="5085CBC0" w14:textId="0C13583B" w:rsidR="00CF24C2" w:rsidRPr="00A665B9" w:rsidRDefault="00CF24C2" w:rsidP="00087221">
      <w:pPr>
        <w:pBdr>
          <w:left w:val="single" w:sz="4" w:space="1" w:color="auto"/>
        </w:pBdr>
        <w:jc w:val="both"/>
        <w:rPr>
          <w:rFonts w:ascii="Arial" w:hAnsi="Arial" w:cs="Arial"/>
          <w:sz w:val="20"/>
          <w:szCs w:val="20"/>
        </w:rPr>
      </w:pPr>
      <w:r w:rsidRPr="00A665B9">
        <w:rPr>
          <w:rFonts w:ascii="Arial" w:hAnsi="Arial" w:cs="Arial"/>
          <w:b/>
          <w:bCs/>
          <w:sz w:val="20"/>
          <w:szCs w:val="20"/>
        </w:rPr>
        <w:t>Columna 1</w:t>
      </w:r>
      <w:r w:rsidR="00A5642B">
        <w:rPr>
          <w:rFonts w:ascii="Arial" w:hAnsi="Arial" w:cs="Arial"/>
          <w:b/>
          <w:bCs/>
          <w:sz w:val="20"/>
          <w:szCs w:val="20"/>
        </w:rPr>
        <w:t>2</w:t>
      </w:r>
      <w:r w:rsidRPr="00A665B9">
        <w:rPr>
          <w:rFonts w:ascii="Arial" w:hAnsi="Arial" w:cs="Arial"/>
          <w:b/>
          <w:bCs/>
          <w:sz w:val="20"/>
          <w:szCs w:val="20"/>
        </w:rPr>
        <w:t xml:space="preserve"> - Documentación de respuesta final</w:t>
      </w:r>
      <w:r w:rsidRPr="00A665B9">
        <w:rPr>
          <w:rFonts w:ascii="Arial" w:hAnsi="Arial" w:cs="Arial"/>
          <w:sz w:val="20"/>
          <w:szCs w:val="20"/>
        </w:rPr>
        <w:t xml:space="preserve">: Proporcione la respuesta final dada a la queja del consumidor financiero. </w:t>
      </w:r>
    </w:p>
    <w:p w14:paraId="729A09AC" w14:textId="7DFA0057" w:rsidR="127A2FE6" w:rsidRPr="00A665B9" w:rsidRDefault="127A2FE6" w:rsidP="00087221">
      <w:pPr>
        <w:pBdr>
          <w:left w:val="single" w:sz="4" w:space="1" w:color="auto"/>
        </w:pBdr>
        <w:jc w:val="both"/>
        <w:rPr>
          <w:rFonts w:ascii="Arial" w:hAnsi="Arial" w:cs="Arial"/>
          <w:sz w:val="20"/>
          <w:szCs w:val="20"/>
        </w:rPr>
      </w:pPr>
    </w:p>
    <w:p w14:paraId="48CBFC0C" w14:textId="0F7EC3A2"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b/>
          <w:bCs/>
          <w:sz w:val="20"/>
          <w:szCs w:val="20"/>
        </w:rPr>
        <w:t>Columna 1</w:t>
      </w:r>
      <w:r w:rsidR="00A5642B">
        <w:rPr>
          <w:rFonts w:ascii="Arial" w:hAnsi="Arial" w:cs="Arial"/>
          <w:b/>
          <w:bCs/>
          <w:sz w:val="20"/>
          <w:szCs w:val="20"/>
        </w:rPr>
        <w:t>3</w:t>
      </w:r>
      <w:r w:rsidRPr="00A665B9">
        <w:rPr>
          <w:rFonts w:ascii="Arial" w:hAnsi="Arial" w:cs="Arial"/>
          <w:b/>
          <w:bCs/>
          <w:sz w:val="20"/>
          <w:szCs w:val="20"/>
        </w:rPr>
        <w:t xml:space="preserve"> </w:t>
      </w:r>
      <w:r w:rsidR="00695F73" w:rsidRPr="00A665B9">
        <w:rPr>
          <w:rFonts w:ascii="Arial" w:hAnsi="Arial" w:cs="Arial"/>
          <w:b/>
          <w:bCs/>
          <w:sz w:val="20"/>
          <w:szCs w:val="20"/>
        </w:rPr>
        <w:t xml:space="preserve">- </w:t>
      </w:r>
      <w:r w:rsidRPr="00A665B9">
        <w:rPr>
          <w:rFonts w:ascii="Arial" w:hAnsi="Arial" w:cs="Arial"/>
          <w:b/>
          <w:bCs/>
          <w:sz w:val="20"/>
          <w:szCs w:val="20"/>
        </w:rPr>
        <w:t>Anexos a la respuesta final:</w:t>
      </w:r>
      <w:r w:rsidRPr="00A665B9">
        <w:rPr>
          <w:rFonts w:ascii="Arial" w:hAnsi="Arial" w:cs="Arial"/>
          <w:sz w:val="20"/>
          <w:szCs w:val="20"/>
        </w:rPr>
        <w:t xml:space="preserve"> Proporcione los adjuntos a la respuesta dada al consumidor financiero, teniendo en cuenta todas las iteraciones entre la entidad vigilada y el consumidor financiero. </w:t>
      </w:r>
    </w:p>
    <w:p w14:paraId="22C9F7C7" w14:textId="686A17B0"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79B0D7F2" w14:textId="31677D98" w:rsidR="127A2FE6" w:rsidRPr="00A665B9" w:rsidRDefault="127A2FE6" w:rsidP="00087221">
      <w:pPr>
        <w:pBdr>
          <w:left w:val="single" w:sz="4" w:space="1" w:color="auto"/>
        </w:pBdr>
        <w:jc w:val="both"/>
        <w:rPr>
          <w:rFonts w:ascii="Arial" w:hAnsi="Arial" w:cs="Arial"/>
          <w:sz w:val="20"/>
          <w:szCs w:val="20"/>
        </w:rPr>
      </w:pPr>
      <w:r w:rsidRPr="2673E0A2">
        <w:rPr>
          <w:rFonts w:ascii="Arial" w:hAnsi="Arial" w:cs="Arial"/>
          <w:b/>
          <w:bCs/>
          <w:sz w:val="20"/>
          <w:szCs w:val="20"/>
        </w:rPr>
        <w:t>Columna 1</w:t>
      </w:r>
      <w:r w:rsidR="00A5642B">
        <w:rPr>
          <w:rFonts w:ascii="Arial" w:hAnsi="Arial" w:cs="Arial"/>
          <w:b/>
          <w:bCs/>
          <w:sz w:val="20"/>
          <w:szCs w:val="20"/>
        </w:rPr>
        <w:t>4</w:t>
      </w:r>
      <w:r w:rsidRPr="2673E0A2">
        <w:rPr>
          <w:rFonts w:ascii="Arial" w:hAnsi="Arial" w:cs="Arial"/>
          <w:b/>
          <w:bCs/>
          <w:sz w:val="20"/>
          <w:szCs w:val="20"/>
        </w:rPr>
        <w:t xml:space="preserve"> </w:t>
      </w:r>
      <w:r w:rsidR="00695F73" w:rsidRPr="2673E0A2">
        <w:rPr>
          <w:rFonts w:ascii="Arial" w:hAnsi="Arial" w:cs="Arial"/>
          <w:b/>
          <w:bCs/>
          <w:sz w:val="20"/>
          <w:szCs w:val="20"/>
        </w:rPr>
        <w:t xml:space="preserve">- </w:t>
      </w:r>
      <w:r w:rsidRPr="2673E0A2">
        <w:rPr>
          <w:rFonts w:ascii="Arial" w:hAnsi="Arial" w:cs="Arial"/>
          <w:b/>
          <w:bCs/>
          <w:sz w:val="20"/>
          <w:szCs w:val="20"/>
        </w:rPr>
        <w:t xml:space="preserve">Fecha de </w:t>
      </w:r>
      <w:r w:rsidR="003B6C60" w:rsidRPr="2673E0A2">
        <w:rPr>
          <w:rFonts w:ascii="Arial" w:hAnsi="Arial" w:cs="Arial"/>
          <w:b/>
          <w:bCs/>
          <w:sz w:val="20"/>
          <w:szCs w:val="20"/>
        </w:rPr>
        <w:t>cierre</w:t>
      </w:r>
      <w:r w:rsidRPr="2673E0A2">
        <w:rPr>
          <w:rFonts w:ascii="Arial" w:hAnsi="Arial" w:cs="Arial"/>
          <w:b/>
          <w:bCs/>
          <w:sz w:val="20"/>
          <w:szCs w:val="20"/>
        </w:rPr>
        <w:t>:</w:t>
      </w:r>
      <w:r w:rsidRPr="2673E0A2">
        <w:rPr>
          <w:rFonts w:ascii="Arial" w:hAnsi="Arial" w:cs="Arial"/>
          <w:sz w:val="20"/>
          <w:szCs w:val="20"/>
        </w:rPr>
        <w:t xml:space="preserve"> Registre la fecha en que se dio respuesta final a la queja, siguiendo el formato </w:t>
      </w:r>
      <w:r w:rsidR="6DB28AE6" w:rsidRPr="00087221">
        <w:rPr>
          <w:rFonts w:ascii="Arial" w:hAnsi="Arial" w:cs="Arial"/>
          <w:sz w:val="20"/>
          <w:szCs w:val="20"/>
        </w:rPr>
        <w:t>HH:</w:t>
      </w:r>
      <w:r w:rsidR="4ABFB7F2" w:rsidRPr="00087221">
        <w:rPr>
          <w:rFonts w:ascii="Arial" w:hAnsi="Arial" w:cs="Arial"/>
          <w:sz w:val="20"/>
          <w:szCs w:val="20"/>
        </w:rPr>
        <w:t>MM/</w:t>
      </w:r>
      <w:r w:rsidRPr="00087221">
        <w:rPr>
          <w:rFonts w:ascii="Arial" w:hAnsi="Arial" w:cs="Arial"/>
          <w:sz w:val="20"/>
          <w:szCs w:val="20"/>
        </w:rPr>
        <w:t>DD/MM/AAAA.</w:t>
      </w:r>
      <w:r w:rsidRPr="2673E0A2">
        <w:rPr>
          <w:rFonts w:ascii="Arial" w:hAnsi="Arial" w:cs="Arial"/>
          <w:sz w:val="20"/>
          <w:szCs w:val="20"/>
        </w:rPr>
        <w:t xml:space="preserve"> </w:t>
      </w:r>
    </w:p>
    <w:p w14:paraId="618906BA" w14:textId="7FF0B87A" w:rsidR="127A2FE6" w:rsidRPr="00A665B9"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1E4CF166" w14:textId="35459510" w:rsidR="127A2FE6" w:rsidRPr="00A665B9" w:rsidRDefault="127A2FE6" w:rsidP="00087221">
      <w:pPr>
        <w:pBdr>
          <w:left w:val="single" w:sz="4" w:space="1" w:color="auto"/>
        </w:pBdr>
        <w:jc w:val="both"/>
        <w:rPr>
          <w:rFonts w:ascii="Arial" w:hAnsi="Arial" w:cs="Arial"/>
          <w:sz w:val="20"/>
          <w:szCs w:val="20"/>
        </w:rPr>
      </w:pPr>
      <w:r w:rsidRPr="4795731D">
        <w:rPr>
          <w:rFonts w:ascii="Arial" w:hAnsi="Arial" w:cs="Arial"/>
          <w:b/>
          <w:bCs/>
          <w:sz w:val="20"/>
          <w:szCs w:val="20"/>
        </w:rPr>
        <w:t>Columna 1</w:t>
      </w:r>
      <w:r w:rsidR="00A5642B">
        <w:rPr>
          <w:rFonts w:ascii="Arial" w:hAnsi="Arial" w:cs="Arial"/>
          <w:b/>
          <w:bCs/>
          <w:sz w:val="20"/>
          <w:szCs w:val="20"/>
        </w:rPr>
        <w:t>5</w:t>
      </w:r>
      <w:r w:rsidRPr="4795731D">
        <w:rPr>
          <w:rFonts w:ascii="Arial" w:hAnsi="Arial" w:cs="Arial"/>
          <w:b/>
          <w:bCs/>
          <w:sz w:val="20"/>
          <w:szCs w:val="20"/>
        </w:rPr>
        <w:t xml:space="preserve"> </w:t>
      </w:r>
      <w:r w:rsidR="00695F73" w:rsidRPr="4795731D">
        <w:rPr>
          <w:rFonts w:ascii="Arial" w:hAnsi="Arial" w:cs="Arial"/>
          <w:b/>
          <w:bCs/>
          <w:sz w:val="20"/>
          <w:szCs w:val="20"/>
        </w:rPr>
        <w:t xml:space="preserve">- </w:t>
      </w:r>
      <w:r w:rsidRPr="4795731D">
        <w:rPr>
          <w:rFonts w:ascii="Arial" w:hAnsi="Arial" w:cs="Arial"/>
          <w:b/>
          <w:bCs/>
          <w:sz w:val="20"/>
          <w:szCs w:val="20"/>
        </w:rPr>
        <w:t>Tutela</w:t>
      </w:r>
      <w:r w:rsidRPr="4795731D">
        <w:rPr>
          <w:rFonts w:ascii="Arial" w:hAnsi="Arial" w:cs="Arial"/>
          <w:sz w:val="20"/>
          <w:szCs w:val="20"/>
        </w:rPr>
        <w:t xml:space="preserve">: En caso en que aplique, registre 1 si la queja derivó en una acción de tutela. </w:t>
      </w:r>
      <w:r w:rsidR="277DEEC2" w:rsidRPr="4795731D">
        <w:rPr>
          <w:rFonts w:ascii="Arial" w:eastAsia="Arial" w:hAnsi="Arial" w:cs="Arial"/>
          <w:color w:val="000000" w:themeColor="text1"/>
          <w:sz w:val="19"/>
          <w:szCs w:val="19"/>
        </w:rPr>
        <w:t>Registre cero (0) en caso contrario.</w:t>
      </w:r>
    </w:p>
    <w:p w14:paraId="244A1FC6" w14:textId="0536CBB2" w:rsidR="000B102D" w:rsidRPr="00144B7A" w:rsidRDefault="127A2FE6" w:rsidP="00087221">
      <w:pPr>
        <w:pBdr>
          <w:left w:val="single" w:sz="4" w:space="1" w:color="auto"/>
        </w:pBdr>
        <w:jc w:val="both"/>
        <w:rPr>
          <w:rFonts w:ascii="Arial" w:hAnsi="Arial" w:cs="Arial"/>
          <w:sz w:val="20"/>
          <w:szCs w:val="20"/>
        </w:rPr>
      </w:pPr>
      <w:r w:rsidRPr="00A665B9">
        <w:rPr>
          <w:rFonts w:ascii="Arial" w:hAnsi="Arial" w:cs="Arial"/>
          <w:sz w:val="20"/>
          <w:szCs w:val="20"/>
        </w:rPr>
        <w:t xml:space="preserve"> </w:t>
      </w:r>
    </w:p>
    <w:p w14:paraId="37CC9EA9" w14:textId="0E5F72DB" w:rsidR="127A2FE6" w:rsidRPr="00A5642B" w:rsidRDefault="127A2FE6" w:rsidP="00087221">
      <w:pPr>
        <w:pBdr>
          <w:left w:val="single" w:sz="4" w:space="1" w:color="auto"/>
        </w:pBdr>
        <w:jc w:val="both"/>
        <w:rPr>
          <w:rFonts w:ascii="Arial" w:hAnsi="Arial" w:cs="Arial"/>
          <w:sz w:val="20"/>
          <w:szCs w:val="20"/>
        </w:rPr>
      </w:pPr>
      <w:r w:rsidRPr="4795731D">
        <w:rPr>
          <w:rFonts w:ascii="Arial" w:hAnsi="Arial" w:cs="Arial"/>
          <w:b/>
          <w:bCs/>
          <w:sz w:val="20"/>
          <w:szCs w:val="20"/>
        </w:rPr>
        <w:t>Columna 1</w:t>
      </w:r>
      <w:r w:rsidR="00A5642B">
        <w:rPr>
          <w:rFonts w:ascii="Arial" w:hAnsi="Arial" w:cs="Arial"/>
          <w:b/>
          <w:bCs/>
          <w:sz w:val="20"/>
          <w:szCs w:val="20"/>
        </w:rPr>
        <w:t>6</w:t>
      </w:r>
      <w:r w:rsidRPr="4795731D">
        <w:rPr>
          <w:rFonts w:ascii="Arial" w:hAnsi="Arial" w:cs="Arial"/>
          <w:b/>
          <w:bCs/>
          <w:sz w:val="20"/>
          <w:szCs w:val="20"/>
        </w:rPr>
        <w:t xml:space="preserve"> </w:t>
      </w:r>
      <w:r w:rsidR="00695F73" w:rsidRPr="4795731D">
        <w:rPr>
          <w:rFonts w:ascii="Arial" w:hAnsi="Arial" w:cs="Arial"/>
          <w:b/>
          <w:bCs/>
          <w:sz w:val="20"/>
          <w:szCs w:val="20"/>
        </w:rPr>
        <w:t xml:space="preserve">- </w:t>
      </w:r>
      <w:r w:rsidRPr="4795731D">
        <w:rPr>
          <w:rFonts w:ascii="Arial" w:hAnsi="Arial" w:cs="Arial"/>
          <w:b/>
          <w:bCs/>
          <w:sz w:val="20"/>
          <w:szCs w:val="20"/>
        </w:rPr>
        <w:t>Ente de control:</w:t>
      </w:r>
      <w:r w:rsidRPr="4795731D">
        <w:rPr>
          <w:rFonts w:ascii="Arial" w:hAnsi="Arial" w:cs="Arial"/>
          <w:sz w:val="20"/>
          <w:szCs w:val="20"/>
        </w:rPr>
        <w:t xml:space="preserve"> En caso en que aplique, registre el código del ente de control que solicite informe de la gestión de la queja, de acuerdo con la codificación de otras medidas publicada en la sección Interés del Vigilado / Reportes / Índice de reportes de información a la Superintendencia Financiera / Guías para el reporte de información, de la página web de esta Superintendencia</w:t>
      </w:r>
      <w:r w:rsidR="00FE3C12" w:rsidRPr="4795731D">
        <w:rPr>
          <w:rFonts w:ascii="Arial" w:hAnsi="Arial" w:cs="Arial"/>
          <w:sz w:val="20"/>
          <w:szCs w:val="20"/>
        </w:rPr>
        <w:t>.</w:t>
      </w:r>
      <w:r w:rsidR="511FD6E6" w:rsidRPr="4795731D">
        <w:rPr>
          <w:rFonts w:ascii="Arial" w:hAnsi="Arial" w:cs="Arial"/>
          <w:sz w:val="20"/>
          <w:szCs w:val="20"/>
        </w:rPr>
        <w:t xml:space="preserve"> </w:t>
      </w:r>
      <w:r w:rsidR="511FD6E6" w:rsidRPr="00A5642B">
        <w:rPr>
          <w:rFonts w:ascii="Arial" w:hAnsi="Arial" w:cs="Arial"/>
          <w:sz w:val="20"/>
          <w:szCs w:val="20"/>
        </w:rPr>
        <w:t>Registre cero (0) en caso contrario.</w:t>
      </w:r>
    </w:p>
    <w:p w14:paraId="020828CB" w14:textId="516C6DCF" w:rsidR="3E8AC85D" w:rsidRPr="000F3917" w:rsidRDefault="3E8AC85D" w:rsidP="00087221">
      <w:pPr>
        <w:jc w:val="both"/>
        <w:rPr>
          <w:rFonts w:ascii="Arial" w:hAnsi="Arial" w:cs="Arial"/>
          <w:sz w:val="18"/>
          <w:szCs w:val="18"/>
        </w:rPr>
      </w:pPr>
      <w:bookmarkStart w:id="1" w:name="_GoBack"/>
      <w:bookmarkEnd w:id="1"/>
    </w:p>
    <w:p w14:paraId="14AF6EA8" w14:textId="77777777" w:rsidR="000F3917" w:rsidRPr="000F3917" w:rsidRDefault="000F3917" w:rsidP="00087221">
      <w:pPr>
        <w:jc w:val="both"/>
        <w:rPr>
          <w:rFonts w:ascii="Arial" w:hAnsi="Arial" w:cs="Arial"/>
        </w:rPr>
      </w:pPr>
    </w:p>
    <w:sectPr w:rsidR="000F3917" w:rsidRPr="000F3917" w:rsidSect="00716FE5">
      <w:headerReference w:type="default" r:id="rId12"/>
      <w:footerReference w:type="default" r:id="rId13"/>
      <w:pgSz w:w="12242" w:h="18722" w:code="41"/>
      <w:pgMar w:top="1134" w:right="1134" w:bottom="1701" w:left="1701" w:header="567" w:footer="1134" w:gutter="0"/>
      <w:paperSrc w:first="1" w:other="1"/>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432F0" w14:textId="77777777" w:rsidR="00F34767" w:rsidRDefault="00F34767">
      <w:r>
        <w:separator/>
      </w:r>
    </w:p>
  </w:endnote>
  <w:endnote w:type="continuationSeparator" w:id="0">
    <w:p w14:paraId="011E39C3" w14:textId="77777777" w:rsidR="00F34767" w:rsidRDefault="00F34767">
      <w:r>
        <w:continuationSeparator/>
      </w:r>
    </w:p>
  </w:endnote>
  <w:endnote w:type="continuationNotice" w:id="1">
    <w:p w14:paraId="6C843711" w14:textId="77777777" w:rsidR="00F34767" w:rsidRDefault="00F34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DD7C" w14:textId="2854DFE8" w:rsidR="3E8AC85D" w:rsidRPr="00015FA4" w:rsidRDefault="3E8AC85D" w:rsidP="3E8AC85D">
    <w:pPr>
      <w:pStyle w:val="Piedepgina"/>
      <w:rPr>
        <w:rFonts w:ascii="Arial" w:eastAsia="Arial" w:hAnsi="Arial" w:cs="Arial"/>
        <w:b/>
        <w:bCs/>
        <w:color w:val="000000" w:themeColor="text1"/>
        <w:sz w:val="20"/>
        <w:szCs w:val="20"/>
      </w:rPr>
    </w:pPr>
    <w:r w:rsidRPr="00015FA4">
      <w:rPr>
        <w:rFonts w:ascii="Arial" w:eastAsia="Arial" w:hAnsi="Arial" w:cs="Arial"/>
        <w:b/>
        <w:bCs/>
        <w:color w:val="000000" w:themeColor="text1"/>
        <w:sz w:val="20"/>
        <w:szCs w:val="20"/>
      </w:rPr>
      <w:t>Circular Externa XX de 202</w:t>
    </w:r>
    <w:r w:rsidR="00EA4E2C">
      <w:rPr>
        <w:rFonts w:ascii="Arial" w:eastAsia="Arial" w:hAnsi="Arial" w:cs="Arial"/>
        <w:b/>
        <w:bCs/>
        <w:color w:val="000000" w:themeColor="text1"/>
        <w:sz w:val="20"/>
        <w:szCs w:val="20"/>
      </w:rPr>
      <w:t>1</w:t>
    </w:r>
    <w:r w:rsidRPr="00015FA4">
      <w:rPr>
        <w:rFonts w:ascii="Arial" w:eastAsia="Arial" w:hAnsi="Arial" w:cs="Arial"/>
        <w:b/>
        <w:bCs/>
        <w:color w:val="000000" w:themeColor="text1"/>
        <w:sz w:val="20"/>
        <w:szCs w:val="20"/>
      </w:rPr>
      <w:t xml:space="preserve">                                                                 </w:t>
    </w:r>
    <w:r w:rsidR="00695F73">
      <w:rPr>
        <w:rFonts w:ascii="Arial" w:eastAsia="Arial" w:hAnsi="Arial" w:cs="Arial"/>
        <w:b/>
        <w:bCs/>
        <w:color w:val="000000" w:themeColor="text1"/>
        <w:sz w:val="20"/>
        <w:szCs w:val="20"/>
      </w:rPr>
      <w:t xml:space="preserve">                             </w:t>
    </w:r>
    <w:r w:rsidR="00AF54D2">
      <w:rPr>
        <w:rFonts w:ascii="Arial" w:eastAsia="Arial" w:hAnsi="Arial" w:cs="Arial"/>
        <w:b/>
        <w:bCs/>
        <w:color w:val="000000" w:themeColor="text1"/>
        <w:sz w:val="20"/>
        <w:szCs w:val="20"/>
      </w:rPr>
      <w:t>JUNIO</w:t>
    </w:r>
    <w:r w:rsidRPr="00015FA4">
      <w:rPr>
        <w:rFonts w:ascii="Arial" w:eastAsia="Arial" w:hAnsi="Arial" w:cs="Arial"/>
        <w:b/>
        <w:bCs/>
        <w:color w:val="000000" w:themeColor="text1"/>
        <w:sz w:val="20"/>
        <w:szCs w:val="20"/>
      </w:rPr>
      <w:t xml:space="preserve"> </w:t>
    </w:r>
    <w:r w:rsidR="00695F73">
      <w:rPr>
        <w:rFonts w:ascii="Arial" w:eastAsia="Arial" w:hAnsi="Arial" w:cs="Arial"/>
        <w:b/>
        <w:bCs/>
        <w:color w:val="000000" w:themeColor="text1"/>
        <w:sz w:val="20"/>
        <w:szCs w:val="20"/>
      </w:rPr>
      <w:t>DE</w:t>
    </w:r>
    <w:r w:rsidRPr="00015FA4">
      <w:rPr>
        <w:rFonts w:ascii="Arial" w:eastAsia="Arial" w:hAnsi="Arial" w:cs="Arial"/>
        <w:b/>
        <w:bCs/>
        <w:color w:val="000000" w:themeColor="text1"/>
        <w:sz w:val="20"/>
        <w:szCs w:val="20"/>
      </w:rPr>
      <w:t xml:space="preserve"> 202</w:t>
    </w:r>
    <w:r w:rsidR="000B102D">
      <w:rPr>
        <w:rFonts w:ascii="Arial" w:eastAsia="Arial" w:hAnsi="Arial" w:cs="Arial"/>
        <w:b/>
        <w:bCs/>
        <w:color w:val="000000" w:themeColor="text1"/>
        <w:sz w:val="20"/>
        <w:szCs w:val="20"/>
      </w:rPr>
      <w:t>1</w:t>
    </w:r>
  </w:p>
  <w:p w14:paraId="7B3D9794" w14:textId="4054B95E" w:rsidR="3E8AC85D" w:rsidRDefault="3E8AC85D" w:rsidP="3E8AC85D">
    <w:pPr>
      <w:pStyle w:val="Piedepgina"/>
      <w:rPr>
        <w:rFonts w:ascii="Arial" w:eastAsia="Arial" w:hAnsi="Arial" w:cs="Arial"/>
        <w:color w:val="000000" w:themeColor="text1"/>
      </w:rPr>
    </w:pPr>
    <w:r w:rsidRPr="00015FA4">
      <w:rPr>
        <w:rFonts w:ascii="Arial" w:eastAsia="Arial" w:hAnsi="Arial" w:cs="Arial"/>
        <w:b/>
        <w:bCs/>
        <w:color w:val="000000" w:themeColor="text1"/>
        <w:sz w:val="20"/>
        <w:szCs w:val="20"/>
      </w:rPr>
      <w:t>Proforma F.0000-XXX</w:t>
    </w:r>
    <w:r w:rsidR="00E125CF">
      <w:rPr>
        <w:rFonts w:ascii="Arial" w:eastAsia="Arial" w:hAnsi="Arial" w:cs="Arial"/>
        <w:b/>
        <w:bCs/>
        <w:color w:val="000000" w:themeColor="text1"/>
        <w:sz w:val="20"/>
        <w:szCs w:val="20"/>
      </w:rPr>
      <w:t xml:space="preserve"> </w:t>
    </w:r>
    <w:r w:rsidRPr="00015FA4">
      <w:rPr>
        <w:rFonts w:ascii="Arial" w:eastAsia="Arial" w:hAnsi="Arial" w:cs="Arial"/>
        <w:b/>
        <w:bCs/>
        <w:color w:val="000000" w:themeColor="text1"/>
        <w:sz w:val="20"/>
        <w:szCs w:val="20"/>
      </w:rPr>
      <w:t>(Formato XXX)</w:t>
    </w:r>
    <w:r w:rsidRPr="00015FA4">
      <w:rPr>
        <w:b/>
        <w:bCs/>
        <w:sz w:val="20"/>
        <w:szCs w:val="20"/>
      </w:rPr>
      <w:tab/>
    </w:r>
    <w:r w:rsidRPr="00015FA4">
      <w:rPr>
        <w:b/>
        <w:bCs/>
        <w:sz w:val="20"/>
        <w:szCs w:val="20"/>
      </w:rPr>
      <w:tab/>
    </w:r>
    <w:r w:rsidRPr="00015FA4">
      <w:rPr>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6414A" w14:textId="77777777" w:rsidR="00F34767" w:rsidRDefault="00F34767">
      <w:r>
        <w:separator/>
      </w:r>
    </w:p>
  </w:footnote>
  <w:footnote w:type="continuationSeparator" w:id="0">
    <w:p w14:paraId="5E994CDC" w14:textId="77777777" w:rsidR="00F34767" w:rsidRDefault="00F34767">
      <w:r>
        <w:continuationSeparator/>
      </w:r>
    </w:p>
  </w:footnote>
  <w:footnote w:type="continuationNotice" w:id="1">
    <w:p w14:paraId="71A6687B" w14:textId="77777777" w:rsidR="00F34767" w:rsidRDefault="00F347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05B43" w14:textId="545D66DA" w:rsidR="00AC51CF" w:rsidRPr="001B0282" w:rsidRDefault="3E8AC85D" w:rsidP="3E8AC85D">
    <w:pPr>
      <w:pStyle w:val="Encabezado"/>
      <w:jc w:val="center"/>
      <w:rPr>
        <w:rFonts w:ascii="Arial" w:eastAsia="Arial" w:hAnsi="Arial" w:cs="Arial"/>
        <w:b/>
        <w:bCs/>
        <w:color w:val="000000" w:themeColor="text1"/>
      </w:rPr>
    </w:pPr>
    <w:r w:rsidRPr="001B0282">
      <w:rPr>
        <w:rFonts w:ascii="Arial" w:eastAsia="Arial" w:hAnsi="Arial" w:cs="Arial"/>
        <w:b/>
        <w:bCs/>
        <w:color w:val="000000" w:themeColor="text1"/>
      </w:rPr>
      <w:t>SUPERINTENDENCIA FINANCIERA DE COLOMBIA</w:t>
    </w:r>
  </w:p>
  <w:p w14:paraId="13071A8A" w14:textId="0177B4B5" w:rsidR="00AC51CF" w:rsidRDefault="3E8AC85D" w:rsidP="3E8AC85D">
    <w:pPr>
      <w:pStyle w:val="Encabezado"/>
      <w:rPr>
        <w:rFonts w:ascii="Arial" w:eastAsia="Arial" w:hAnsi="Arial" w:cs="Arial"/>
        <w:color w:val="000000" w:themeColor="text1"/>
        <w:sz w:val="20"/>
        <w:szCs w:val="20"/>
      </w:rPr>
    </w:pPr>
    <w:r w:rsidRPr="3E8AC85D">
      <w:rPr>
        <w:rFonts w:ascii="Arial" w:eastAsia="Arial" w:hAnsi="Arial" w:cs="Arial"/>
        <w:color w:val="000000" w:themeColor="text1"/>
        <w:sz w:val="20"/>
        <w:szCs w:val="20"/>
      </w:rPr>
      <w:t xml:space="preserve"> </w:t>
    </w:r>
  </w:p>
  <w:p w14:paraId="1CE6B5A1" w14:textId="32B1FA19" w:rsidR="00AC51CF" w:rsidRPr="001B0282" w:rsidRDefault="3E8AC85D" w:rsidP="3E8AC85D">
    <w:pPr>
      <w:pStyle w:val="Encabezado"/>
      <w:jc w:val="both"/>
      <w:rPr>
        <w:rFonts w:ascii="Arial" w:eastAsia="Arial" w:hAnsi="Arial" w:cs="Arial"/>
        <w:b/>
        <w:bCs/>
        <w:color w:val="000000" w:themeColor="text1"/>
        <w:sz w:val="20"/>
        <w:szCs w:val="20"/>
      </w:rPr>
    </w:pPr>
    <w:r w:rsidRPr="001B0282">
      <w:rPr>
        <w:rFonts w:ascii="Arial" w:eastAsia="Arial" w:hAnsi="Arial" w:cs="Arial"/>
        <w:b/>
        <w:bCs/>
        <w:color w:val="000000" w:themeColor="text1"/>
        <w:sz w:val="20"/>
        <w:szCs w:val="20"/>
      </w:rPr>
      <w:t xml:space="preserve">ANEXO I - </w:t>
    </w:r>
    <w:r w:rsidR="0099288A">
      <w:rPr>
        <w:rFonts w:ascii="Arial" w:eastAsia="Arial" w:hAnsi="Arial" w:cs="Arial"/>
        <w:b/>
        <w:bCs/>
        <w:color w:val="000000" w:themeColor="text1"/>
        <w:sz w:val="20"/>
        <w:szCs w:val="20"/>
      </w:rPr>
      <w:t>REMISIÓN</w:t>
    </w:r>
    <w:r w:rsidRPr="001B0282">
      <w:rPr>
        <w:rFonts w:ascii="Arial" w:eastAsia="Arial" w:hAnsi="Arial" w:cs="Arial"/>
        <w:b/>
        <w:bCs/>
        <w:color w:val="000000" w:themeColor="text1"/>
        <w:sz w:val="20"/>
        <w:szCs w:val="20"/>
      </w:rPr>
      <w:t xml:space="preserve"> DE </w:t>
    </w:r>
    <w:r w:rsidR="0099288A">
      <w:rPr>
        <w:rFonts w:ascii="Arial" w:eastAsia="Arial" w:hAnsi="Arial" w:cs="Arial"/>
        <w:b/>
        <w:bCs/>
        <w:color w:val="000000" w:themeColor="text1"/>
        <w:sz w:val="20"/>
        <w:szCs w:val="20"/>
      </w:rPr>
      <w:t>INFORMACIÓ</w:t>
    </w:r>
    <w:r w:rsidRPr="001B0282">
      <w:rPr>
        <w:rFonts w:ascii="Arial" w:eastAsia="Arial" w:hAnsi="Arial" w:cs="Arial"/>
        <w:b/>
        <w:bCs/>
        <w:color w:val="000000" w:themeColor="text1"/>
        <w:sz w:val="20"/>
        <w:szCs w:val="20"/>
      </w:rPr>
      <w:t>N</w:t>
    </w:r>
  </w:p>
  <w:p w14:paraId="680A4E5D" w14:textId="7AC2C9D4" w:rsidR="00AC51CF" w:rsidRPr="001B0282" w:rsidRDefault="3E8AC85D" w:rsidP="3E8AC85D">
    <w:pPr>
      <w:pStyle w:val="Encabezado"/>
      <w:jc w:val="both"/>
      <w:rPr>
        <w:rFonts w:ascii="Arial" w:eastAsia="Arial" w:hAnsi="Arial" w:cs="Arial"/>
        <w:b/>
        <w:bCs/>
        <w:color w:val="000000" w:themeColor="text1"/>
        <w:sz w:val="20"/>
        <w:szCs w:val="20"/>
      </w:rPr>
    </w:pPr>
    <w:r w:rsidRPr="001B0282">
      <w:rPr>
        <w:rFonts w:ascii="Arial" w:eastAsia="Arial" w:hAnsi="Arial" w:cs="Arial"/>
        <w:b/>
        <w:bCs/>
        <w:color w:val="000000" w:themeColor="text1"/>
        <w:sz w:val="20"/>
        <w:szCs w:val="20"/>
      </w:rPr>
      <w:t>PARTE I – P</w:t>
    </w:r>
    <w:r w:rsidR="005D530D">
      <w:rPr>
        <w:rFonts w:ascii="Arial" w:eastAsia="Arial" w:hAnsi="Arial" w:cs="Arial"/>
        <w:b/>
        <w:bCs/>
        <w:color w:val="000000" w:themeColor="text1"/>
        <w:sz w:val="20"/>
        <w:szCs w:val="20"/>
      </w:rPr>
      <w:t>ro</w:t>
    </w:r>
    <w:r w:rsidR="00273BFA">
      <w:rPr>
        <w:rFonts w:ascii="Arial" w:eastAsia="Arial" w:hAnsi="Arial" w:cs="Arial"/>
        <w:b/>
        <w:bCs/>
        <w:color w:val="000000" w:themeColor="text1"/>
        <w:sz w:val="20"/>
        <w:szCs w:val="20"/>
      </w:rPr>
      <w:t>forma</w:t>
    </w:r>
    <w:r w:rsidRPr="001B0282">
      <w:rPr>
        <w:rFonts w:ascii="Arial" w:eastAsia="Arial" w:hAnsi="Arial" w:cs="Arial"/>
        <w:b/>
        <w:bCs/>
        <w:color w:val="000000" w:themeColor="text1"/>
        <w:sz w:val="20"/>
        <w:szCs w:val="20"/>
      </w:rPr>
      <w:t xml:space="preserve"> F.0000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6C44BB"/>
    <w:multiLevelType w:val="hybridMultilevel"/>
    <w:tmpl w:val="8AFEA6D6"/>
    <w:lvl w:ilvl="0" w:tplc="3E9082BC">
      <w:start w:val="4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7137B2"/>
    <w:multiLevelType w:val="hybridMultilevel"/>
    <w:tmpl w:val="304E6C08"/>
    <w:lvl w:ilvl="0" w:tplc="E67CBBB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B25"/>
    <w:rsid w:val="00015FA4"/>
    <w:rsid w:val="0002513B"/>
    <w:rsid w:val="00037244"/>
    <w:rsid w:val="000412E2"/>
    <w:rsid w:val="00044312"/>
    <w:rsid w:val="000445EA"/>
    <w:rsid w:val="000616E4"/>
    <w:rsid w:val="00064C30"/>
    <w:rsid w:val="00072408"/>
    <w:rsid w:val="00072F6A"/>
    <w:rsid w:val="00087221"/>
    <w:rsid w:val="000A3DC7"/>
    <w:rsid w:val="000A5F1B"/>
    <w:rsid w:val="000B102D"/>
    <w:rsid w:val="000C0E17"/>
    <w:rsid w:val="000C66B4"/>
    <w:rsid w:val="000D6215"/>
    <w:rsid w:val="000E0BFF"/>
    <w:rsid w:val="000F3917"/>
    <w:rsid w:val="000F4597"/>
    <w:rsid w:val="00100E05"/>
    <w:rsid w:val="001074B5"/>
    <w:rsid w:val="0011082D"/>
    <w:rsid w:val="00115E06"/>
    <w:rsid w:val="00116CBA"/>
    <w:rsid w:val="00121781"/>
    <w:rsid w:val="001221BB"/>
    <w:rsid w:val="0012245D"/>
    <w:rsid w:val="001238B9"/>
    <w:rsid w:val="0012767C"/>
    <w:rsid w:val="001305E9"/>
    <w:rsid w:val="00131CA6"/>
    <w:rsid w:val="0013341C"/>
    <w:rsid w:val="00140512"/>
    <w:rsid w:val="00144393"/>
    <w:rsid w:val="00144B7A"/>
    <w:rsid w:val="00161EAC"/>
    <w:rsid w:val="00174FF6"/>
    <w:rsid w:val="00175DCA"/>
    <w:rsid w:val="00176DD7"/>
    <w:rsid w:val="001947C1"/>
    <w:rsid w:val="001B0282"/>
    <w:rsid w:val="001B7A21"/>
    <w:rsid w:val="001C3CF8"/>
    <w:rsid w:val="001D03F5"/>
    <w:rsid w:val="001D10E4"/>
    <w:rsid w:val="001D2B98"/>
    <w:rsid w:val="001D733B"/>
    <w:rsid w:val="001F6334"/>
    <w:rsid w:val="002018CC"/>
    <w:rsid w:val="002036B4"/>
    <w:rsid w:val="002112BA"/>
    <w:rsid w:val="002123F3"/>
    <w:rsid w:val="00214967"/>
    <w:rsid w:val="0022181F"/>
    <w:rsid w:val="00230006"/>
    <w:rsid w:val="00230156"/>
    <w:rsid w:val="00235DC1"/>
    <w:rsid w:val="002364C7"/>
    <w:rsid w:val="002410B7"/>
    <w:rsid w:val="00261966"/>
    <w:rsid w:val="0026383C"/>
    <w:rsid w:val="00271A19"/>
    <w:rsid w:val="00273BFA"/>
    <w:rsid w:val="0027688F"/>
    <w:rsid w:val="00276F36"/>
    <w:rsid w:val="00286B89"/>
    <w:rsid w:val="002901E3"/>
    <w:rsid w:val="00294D2B"/>
    <w:rsid w:val="00295098"/>
    <w:rsid w:val="002A0850"/>
    <w:rsid w:val="002A6CB5"/>
    <w:rsid w:val="002B0953"/>
    <w:rsid w:val="002B33B5"/>
    <w:rsid w:val="002C4354"/>
    <w:rsid w:val="002C4BAF"/>
    <w:rsid w:val="002E7B9E"/>
    <w:rsid w:val="002F0CB3"/>
    <w:rsid w:val="0030411F"/>
    <w:rsid w:val="00312B86"/>
    <w:rsid w:val="003258EC"/>
    <w:rsid w:val="003478C0"/>
    <w:rsid w:val="00350EDF"/>
    <w:rsid w:val="003514F9"/>
    <w:rsid w:val="00354152"/>
    <w:rsid w:val="00366F3D"/>
    <w:rsid w:val="00370776"/>
    <w:rsid w:val="00376CBF"/>
    <w:rsid w:val="00377B9B"/>
    <w:rsid w:val="003858ED"/>
    <w:rsid w:val="003A50A3"/>
    <w:rsid w:val="003B306D"/>
    <w:rsid w:val="003B6C60"/>
    <w:rsid w:val="003B7587"/>
    <w:rsid w:val="003C197A"/>
    <w:rsid w:val="003E109E"/>
    <w:rsid w:val="003E333A"/>
    <w:rsid w:val="003F17A8"/>
    <w:rsid w:val="003F4888"/>
    <w:rsid w:val="00416AB0"/>
    <w:rsid w:val="00452934"/>
    <w:rsid w:val="00457FDD"/>
    <w:rsid w:val="00470B2D"/>
    <w:rsid w:val="004751F2"/>
    <w:rsid w:val="004762C1"/>
    <w:rsid w:val="004835F5"/>
    <w:rsid w:val="00483A1B"/>
    <w:rsid w:val="00487BCB"/>
    <w:rsid w:val="0049653D"/>
    <w:rsid w:val="004A04E4"/>
    <w:rsid w:val="004A050F"/>
    <w:rsid w:val="004A19CF"/>
    <w:rsid w:val="004B0355"/>
    <w:rsid w:val="004C3971"/>
    <w:rsid w:val="004D3471"/>
    <w:rsid w:val="004E7017"/>
    <w:rsid w:val="004F41EA"/>
    <w:rsid w:val="00500BAD"/>
    <w:rsid w:val="00500CAF"/>
    <w:rsid w:val="005101D7"/>
    <w:rsid w:val="005105D7"/>
    <w:rsid w:val="005117B0"/>
    <w:rsid w:val="00516BF6"/>
    <w:rsid w:val="00527A3D"/>
    <w:rsid w:val="00541695"/>
    <w:rsid w:val="0054264B"/>
    <w:rsid w:val="0056185E"/>
    <w:rsid w:val="0056275B"/>
    <w:rsid w:val="005A3DDD"/>
    <w:rsid w:val="005B57FD"/>
    <w:rsid w:val="005D009F"/>
    <w:rsid w:val="005D0B22"/>
    <w:rsid w:val="005D530D"/>
    <w:rsid w:val="005F01EA"/>
    <w:rsid w:val="00624C11"/>
    <w:rsid w:val="00625A78"/>
    <w:rsid w:val="00640A8B"/>
    <w:rsid w:val="00640CD7"/>
    <w:rsid w:val="00646877"/>
    <w:rsid w:val="0065541E"/>
    <w:rsid w:val="00656028"/>
    <w:rsid w:val="0066085D"/>
    <w:rsid w:val="00666478"/>
    <w:rsid w:val="00670B27"/>
    <w:rsid w:val="00684545"/>
    <w:rsid w:val="00695F73"/>
    <w:rsid w:val="006A5AB1"/>
    <w:rsid w:val="006B409E"/>
    <w:rsid w:val="006C1E82"/>
    <w:rsid w:val="006C5C9E"/>
    <w:rsid w:val="006C6373"/>
    <w:rsid w:val="006D1060"/>
    <w:rsid w:val="006D6C4C"/>
    <w:rsid w:val="006D6F20"/>
    <w:rsid w:val="006E1B25"/>
    <w:rsid w:val="006E30DF"/>
    <w:rsid w:val="006F156B"/>
    <w:rsid w:val="0071421E"/>
    <w:rsid w:val="00715552"/>
    <w:rsid w:val="00716FE5"/>
    <w:rsid w:val="007170D7"/>
    <w:rsid w:val="007261E3"/>
    <w:rsid w:val="00727B8A"/>
    <w:rsid w:val="00731703"/>
    <w:rsid w:val="00745ABD"/>
    <w:rsid w:val="00745FCE"/>
    <w:rsid w:val="0075514A"/>
    <w:rsid w:val="00756690"/>
    <w:rsid w:val="00761F6C"/>
    <w:rsid w:val="0077222F"/>
    <w:rsid w:val="0077382B"/>
    <w:rsid w:val="0078042C"/>
    <w:rsid w:val="0078195C"/>
    <w:rsid w:val="00787688"/>
    <w:rsid w:val="00794D49"/>
    <w:rsid w:val="007A3347"/>
    <w:rsid w:val="007B2B95"/>
    <w:rsid w:val="007C20F8"/>
    <w:rsid w:val="007C2819"/>
    <w:rsid w:val="007C2A7A"/>
    <w:rsid w:val="007C5589"/>
    <w:rsid w:val="007C77F4"/>
    <w:rsid w:val="007D6F62"/>
    <w:rsid w:val="007D76CE"/>
    <w:rsid w:val="007F0E3D"/>
    <w:rsid w:val="007F15F8"/>
    <w:rsid w:val="007F1998"/>
    <w:rsid w:val="007F643F"/>
    <w:rsid w:val="00813271"/>
    <w:rsid w:val="008151F8"/>
    <w:rsid w:val="008242F9"/>
    <w:rsid w:val="00847C75"/>
    <w:rsid w:val="00852647"/>
    <w:rsid w:val="00855C33"/>
    <w:rsid w:val="00860EB7"/>
    <w:rsid w:val="00862BA7"/>
    <w:rsid w:val="00867D4D"/>
    <w:rsid w:val="008707BB"/>
    <w:rsid w:val="008756B5"/>
    <w:rsid w:val="00881667"/>
    <w:rsid w:val="00885031"/>
    <w:rsid w:val="008A5C50"/>
    <w:rsid w:val="008A680A"/>
    <w:rsid w:val="008B08BE"/>
    <w:rsid w:val="008B4775"/>
    <w:rsid w:val="008C219E"/>
    <w:rsid w:val="008C4B87"/>
    <w:rsid w:val="008C747B"/>
    <w:rsid w:val="008E48AD"/>
    <w:rsid w:val="008E71E9"/>
    <w:rsid w:val="008E78DE"/>
    <w:rsid w:val="008F1153"/>
    <w:rsid w:val="008F12CF"/>
    <w:rsid w:val="008F2124"/>
    <w:rsid w:val="00916D86"/>
    <w:rsid w:val="00920A5C"/>
    <w:rsid w:val="00925C5B"/>
    <w:rsid w:val="00925DB4"/>
    <w:rsid w:val="009502EA"/>
    <w:rsid w:val="00966482"/>
    <w:rsid w:val="00970CAE"/>
    <w:rsid w:val="00970F81"/>
    <w:rsid w:val="009733EC"/>
    <w:rsid w:val="009734A5"/>
    <w:rsid w:val="009802FF"/>
    <w:rsid w:val="00984E71"/>
    <w:rsid w:val="0099288A"/>
    <w:rsid w:val="009A448F"/>
    <w:rsid w:val="009A5244"/>
    <w:rsid w:val="009A7661"/>
    <w:rsid w:val="009C5ADA"/>
    <w:rsid w:val="009D2366"/>
    <w:rsid w:val="009D4CB6"/>
    <w:rsid w:val="009D52AB"/>
    <w:rsid w:val="009E7570"/>
    <w:rsid w:val="009F3B1D"/>
    <w:rsid w:val="00A06230"/>
    <w:rsid w:val="00A12A78"/>
    <w:rsid w:val="00A2370D"/>
    <w:rsid w:val="00A258EF"/>
    <w:rsid w:val="00A34FC3"/>
    <w:rsid w:val="00A4602C"/>
    <w:rsid w:val="00A46300"/>
    <w:rsid w:val="00A5642B"/>
    <w:rsid w:val="00A578C4"/>
    <w:rsid w:val="00A646FE"/>
    <w:rsid w:val="00A665B9"/>
    <w:rsid w:val="00A76465"/>
    <w:rsid w:val="00A86FF7"/>
    <w:rsid w:val="00A91036"/>
    <w:rsid w:val="00A9315E"/>
    <w:rsid w:val="00AB5147"/>
    <w:rsid w:val="00AB6202"/>
    <w:rsid w:val="00AC51CF"/>
    <w:rsid w:val="00AD4610"/>
    <w:rsid w:val="00AF54D2"/>
    <w:rsid w:val="00B00FD5"/>
    <w:rsid w:val="00B01F71"/>
    <w:rsid w:val="00B029FE"/>
    <w:rsid w:val="00B11CB8"/>
    <w:rsid w:val="00B25691"/>
    <w:rsid w:val="00B302AD"/>
    <w:rsid w:val="00B30690"/>
    <w:rsid w:val="00B3627D"/>
    <w:rsid w:val="00B46B06"/>
    <w:rsid w:val="00B51DAD"/>
    <w:rsid w:val="00B52578"/>
    <w:rsid w:val="00B82C50"/>
    <w:rsid w:val="00B84923"/>
    <w:rsid w:val="00B93374"/>
    <w:rsid w:val="00BA24AC"/>
    <w:rsid w:val="00BB3B22"/>
    <w:rsid w:val="00BB501B"/>
    <w:rsid w:val="00BC17BB"/>
    <w:rsid w:val="00BC5407"/>
    <w:rsid w:val="00BC7E3F"/>
    <w:rsid w:val="00BD0D7B"/>
    <w:rsid w:val="00BD7AAE"/>
    <w:rsid w:val="00BE0DEA"/>
    <w:rsid w:val="00C104BE"/>
    <w:rsid w:val="00C11EB8"/>
    <w:rsid w:val="00C1784D"/>
    <w:rsid w:val="00C20260"/>
    <w:rsid w:val="00C2460E"/>
    <w:rsid w:val="00C25DF9"/>
    <w:rsid w:val="00C30401"/>
    <w:rsid w:val="00C44654"/>
    <w:rsid w:val="00C56CDA"/>
    <w:rsid w:val="00C62B09"/>
    <w:rsid w:val="00C6604D"/>
    <w:rsid w:val="00C66154"/>
    <w:rsid w:val="00C7093D"/>
    <w:rsid w:val="00C90747"/>
    <w:rsid w:val="00C92012"/>
    <w:rsid w:val="00C940F8"/>
    <w:rsid w:val="00C97E73"/>
    <w:rsid w:val="00CA45D0"/>
    <w:rsid w:val="00CA47D9"/>
    <w:rsid w:val="00CA66E4"/>
    <w:rsid w:val="00CB2463"/>
    <w:rsid w:val="00CB452D"/>
    <w:rsid w:val="00CC5622"/>
    <w:rsid w:val="00CD6284"/>
    <w:rsid w:val="00CE7895"/>
    <w:rsid w:val="00CF24C2"/>
    <w:rsid w:val="00CF4C47"/>
    <w:rsid w:val="00D0107C"/>
    <w:rsid w:val="00D12163"/>
    <w:rsid w:val="00D12CCD"/>
    <w:rsid w:val="00D271B9"/>
    <w:rsid w:val="00D36643"/>
    <w:rsid w:val="00D62582"/>
    <w:rsid w:val="00D7184B"/>
    <w:rsid w:val="00D7223B"/>
    <w:rsid w:val="00D76119"/>
    <w:rsid w:val="00D832E0"/>
    <w:rsid w:val="00D93C69"/>
    <w:rsid w:val="00D9487F"/>
    <w:rsid w:val="00DB61C2"/>
    <w:rsid w:val="00DF0D03"/>
    <w:rsid w:val="00DF354E"/>
    <w:rsid w:val="00E04E2A"/>
    <w:rsid w:val="00E10B20"/>
    <w:rsid w:val="00E11C7E"/>
    <w:rsid w:val="00E125CF"/>
    <w:rsid w:val="00E177BF"/>
    <w:rsid w:val="00E30322"/>
    <w:rsid w:val="00E36EAF"/>
    <w:rsid w:val="00E42D94"/>
    <w:rsid w:val="00E447F8"/>
    <w:rsid w:val="00E5097C"/>
    <w:rsid w:val="00E54265"/>
    <w:rsid w:val="00E54BFF"/>
    <w:rsid w:val="00E62C91"/>
    <w:rsid w:val="00E64107"/>
    <w:rsid w:val="00E64CA4"/>
    <w:rsid w:val="00E70678"/>
    <w:rsid w:val="00E74996"/>
    <w:rsid w:val="00E8246F"/>
    <w:rsid w:val="00E83DD8"/>
    <w:rsid w:val="00E87039"/>
    <w:rsid w:val="00E87554"/>
    <w:rsid w:val="00E9250A"/>
    <w:rsid w:val="00E9640B"/>
    <w:rsid w:val="00EA4E2C"/>
    <w:rsid w:val="00EA7CE8"/>
    <w:rsid w:val="00EB0550"/>
    <w:rsid w:val="00EB14C1"/>
    <w:rsid w:val="00EC61AD"/>
    <w:rsid w:val="00ED36DE"/>
    <w:rsid w:val="00ED424A"/>
    <w:rsid w:val="00ED7A43"/>
    <w:rsid w:val="00EE055A"/>
    <w:rsid w:val="00EF38BD"/>
    <w:rsid w:val="00EF4BF3"/>
    <w:rsid w:val="00F02570"/>
    <w:rsid w:val="00F07FA8"/>
    <w:rsid w:val="00F139C7"/>
    <w:rsid w:val="00F16DB7"/>
    <w:rsid w:val="00F16E0A"/>
    <w:rsid w:val="00F1730E"/>
    <w:rsid w:val="00F34767"/>
    <w:rsid w:val="00F41F57"/>
    <w:rsid w:val="00F46E9B"/>
    <w:rsid w:val="00F50E71"/>
    <w:rsid w:val="00F54A30"/>
    <w:rsid w:val="00F564FA"/>
    <w:rsid w:val="00F56771"/>
    <w:rsid w:val="00F6615C"/>
    <w:rsid w:val="00F8481A"/>
    <w:rsid w:val="00F965DD"/>
    <w:rsid w:val="00F967C2"/>
    <w:rsid w:val="00FA2A53"/>
    <w:rsid w:val="00FA3199"/>
    <w:rsid w:val="00FA6672"/>
    <w:rsid w:val="00FC0CD5"/>
    <w:rsid w:val="00FD06A2"/>
    <w:rsid w:val="00FD43F2"/>
    <w:rsid w:val="00FD750F"/>
    <w:rsid w:val="00FE3C12"/>
    <w:rsid w:val="00FE50B5"/>
    <w:rsid w:val="00FE66A3"/>
    <w:rsid w:val="00FF161B"/>
    <w:rsid w:val="00FF50BA"/>
    <w:rsid w:val="052CF894"/>
    <w:rsid w:val="061A662D"/>
    <w:rsid w:val="08EDD468"/>
    <w:rsid w:val="09B35706"/>
    <w:rsid w:val="0AB3150B"/>
    <w:rsid w:val="0E8088F7"/>
    <w:rsid w:val="127A2FE6"/>
    <w:rsid w:val="1408868B"/>
    <w:rsid w:val="14539B8A"/>
    <w:rsid w:val="147C6E6A"/>
    <w:rsid w:val="181C6BBB"/>
    <w:rsid w:val="1EA50B4F"/>
    <w:rsid w:val="1F8825AD"/>
    <w:rsid w:val="20F0D6A4"/>
    <w:rsid w:val="2109B525"/>
    <w:rsid w:val="217F89DF"/>
    <w:rsid w:val="2673E0A2"/>
    <w:rsid w:val="277DEEC2"/>
    <w:rsid w:val="28C5D24C"/>
    <w:rsid w:val="293575CD"/>
    <w:rsid w:val="2ACBFCC5"/>
    <w:rsid w:val="2B753317"/>
    <w:rsid w:val="30C29E6F"/>
    <w:rsid w:val="3202DCBD"/>
    <w:rsid w:val="32BBCAF3"/>
    <w:rsid w:val="34DA573D"/>
    <w:rsid w:val="359AB289"/>
    <w:rsid w:val="37B48C07"/>
    <w:rsid w:val="37F9E34E"/>
    <w:rsid w:val="38BD097D"/>
    <w:rsid w:val="3BD80885"/>
    <w:rsid w:val="3D2447AB"/>
    <w:rsid w:val="3E55BF62"/>
    <w:rsid w:val="3E8AC85D"/>
    <w:rsid w:val="414A2397"/>
    <w:rsid w:val="41F99343"/>
    <w:rsid w:val="424EC3D1"/>
    <w:rsid w:val="442270E4"/>
    <w:rsid w:val="44A1000B"/>
    <w:rsid w:val="4795731D"/>
    <w:rsid w:val="4ABFB7F2"/>
    <w:rsid w:val="4D9C614F"/>
    <w:rsid w:val="511FD6E6"/>
    <w:rsid w:val="5172C7C6"/>
    <w:rsid w:val="518BA4A6"/>
    <w:rsid w:val="5484478F"/>
    <w:rsid w:val="550B0E3F"/>
    <w:rsid w:val="5552630E"/>
    <w:rsid w:val="57FEEF15"/>
    <w:rsid w:val="58DAE4FD"/>
    <w:rsid w:val="5957B8B2"/>
    <w:rsid w:val="5BB0B444"/>
    <w:rsid w:val="5CB196CF"/>
    <w:rsid w:val="5D680FBD"/>
    <w:rsid w:val="5E1A0AA1"/>
    <w:rsid w:val="5EAB7F54"/>
    <w:rsid w:val="606357C6"/>
    <w:rsid w:val="6083EDC6"/>
    <w:rsid w:val="60EB95D8"/>
    <w:rsid w:val="61CC424E"/>
    <w:rsid w:val="62427CF0"/>
    <w:rsid w:val="64DC6DEB"/>
    <w:rsid w:val="67B61888"/>
    <w:rsid w:val="6860C051"/>
    <w:rsid w:val="68F955B7"/>
    <w:rsid w:val="6DB28AE6"/>
    <w:rsid w:val="6E475B9A"/>
    <w:rsid w:val="70C285B3"/>
    <w:rsid w:val="73531526"/>
    <w:rsid w:val="7645F1CA"/>
    <w:rsid w:val="799BAB34"/>
    <w:rsid w:val="7E13C7EC"/>
    <w:rsid w:val="7F5FEF66"/>
    <w:rsid w:val="7F9C057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947150"/>
  <w15:chartTrackingRefBased/>
  <w15:docId w15:val="{B5B63857-05F6-40E7-A91A-CD60EA18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64FA"/>
    <w:rPr>
      <w:sz w:val="24"/>
      <w:szCs w:val="24"/>
      <w:lang w:val="es-CO" w:eastAsia="es-CO"/>
    </w:rPr>
  </w:style>
  <w:style w:type="paragraph" w:styleId="Ttulo1">
    <w:name w:val="heading 1"/>
    <w:basedOn w:val="Normal"/>
    <w:next w:val="Normal"/>
    <w:qFormat/>
    <w:rsid w:val="00F139C7"/>
    <w:pPr>
      <w:keepNext/>
      <w:autoSpaceDE w:val="0"/>
      <w:autoSpaceDN w:val="0"/>
      <w:jc w:val="both"/>
      <w:outlineLvl w:val="0"/>
    </w:pPr>
    <w:rPr>
      <w:rFonts w:ascii="Arial" w:hAnsi="Arial" w:cs="Arial"/>
      <w:b/>
      <w:bCs/>
      <w:spacing w:val="-3"/>
      <w:sz w:val="18"/>
      <w:szCs w:val="1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30401"/>
    <w:pPr>
      <w:tabs>
        <w:tab w:val="center" w:pos="4419"/>
        <w:tab w:val="right" w:pos="8838"/>
      </w:tabs>
    </w:pPr>
  </w:style>
  <w:style w:type="paragraph" w:styleId="Piedepgina">
    <w:name w:val="footer"/>
    <w:basedOn w:val="Normal"/>
    <w:link w:val="PiedepginaCar"/>
    <w:rsid w:val="00C30401"/>
    <w:pPr>
      <w:tabs>
        <w:tab w:val="center" w:pos="4419"/>
        <w:tab w:val="right" w:pos="8838"/>
      </w:tabs>
    </w:pPr>
  </w:style>
  <w:style w:type="character" w:styleId="Refdecomentario">
    <w:name w:val="annotation reference"/>
    <w:semiHidden/>
    <w:rsid w:val="002112BA"/>
    <w:rPr>
      <w:sz w:val="16"/>
      <w:szCs w:val="16"/>
    </w:rPr>
  </w:style>
  <w:style w:type="paragraph" w:styleId="Textocomentario">
    <w:name w:val="annotation text"/>
    <w:basedOn w:val="Normal"/>
    <w:semiHidden/>
    <w:rsid w:val="002112BA"/>
    <w:pPr>
      <w:autoSpaceDE w:val="0"/>
      <w:autoSpaceDN w:val="0"/>
    </w:pPr>
    <w:rPr>
      <w:rFonts w:ascii="Univers Cd (W1)" w:hAnsi="Univers Cd (W1)" w:cs="Univers Cd (W1)"/>
      <w:spacing w:val="-3"/>
      <w:sz w:val="20"/>
      <w:szCs w:val="20"/>
      <w:lang w:val="es-ES_tradnl" w:eastAsia="es-ES"/>
    </w:rPr>
  </w:style>
  <w:style w:type="paragraph" w:styleId="Textodeglobo">
    <w:name w:val="Balloon Text"/>
    <w:basedOn w:val="Normal"/>
    <w:semiHidden/>
    <w:rsid w:val="002112BA"/>
    <w:rPr>
      <w:rFonts w:ascii="Tahoma" w:hAnsi="Tahoma" w:cs="Tahoma"/>
      <w:sz w:val="16"/>
      <w:szCs w:val="16"/>
    </w:rPr>
  </w:style>
  <w:style w:type="table" w:styleId="Tablaconcuadrcula">
    <w:name w:val="Table Grid"/>
    <w:basedOn w:val="Tablanormal"/>
    <w:rsid w:val="00F139C7"/>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F139C7"/>
    <w:pPr>
      <w:autoSpaceDE w:val="0"/>
      <w:autoSpaceDN w:val="0"/>
    </w:pPr>
    <w:rPr>
      <w:rFonts w:ascii="Univers Cd (W1)" w:hAnsi="Univers Cd (W1)" w:cs="Univers Cd (W1)"/>
      <w:spacing w:val="-3"/>
      <w:sz w:val="20"/>
      <w:szCs w:val="20"/>
      <w:lang w:val="es-ES_tradnl" w:eastAsia="es-ES"/>
    </w:rPr>
  </w:style>
  <w:style w:type="character" w:styleId="Refdenotaalpie">
    <w:name w:val="footnote reference"/>
    <w:semiHidden/>
    <w:rsid w:val="00F139C7"/>
    <w:rPr>
      <w:vertAlign w:val="superscript"/>
    </w:rPr>
  </w:style>
  <w:style w:type="paragraph" w:styleId="Asuntodelcomentario">
    <w:name w:val="annotation subject"/>
    <w:basedOn w:val="Textocomentario"/>
    <w:next w:val="Textocomentario"/>
    <w:semiHidden/>
    <w:rsid w:val="00E8246F"/>
    <w:pPr>
      <w:autoSpaceDE/>
      <w:autoSpaceDN/>
    </w:pPr>
    <w:rPr>
      <w:rFonts w:ascii="Times New Roman" w:hAnsi="Times New Roman" w:cs="Times New Roman"/>
      <w:b/>
      <w:bCs/>
      <w:spacing w:val="0"/>
      <w:lang w:val="es-CO" w:eastAsia="es-CO"/>
    </w:rPr>
  </w:style>
  <w:style w:type="character" w:customStyle="1" w:styleId="PiedepginaCar">
    <w:name w:val="Pie de página Car"/>
    <w:link w:val="Piedepgina"/>
    <w:uiPriority w:val="99"/>
    <w:rsid w:val="004751F2"/>
    <w:rPr>
      <w:sz w:val="24"/>
      <w:szCs w:val="24"/>
    </w:rPr>
  </w:style>
  <w:style w:type="character" w:styleId="Hipervnculo">
    <w:name w:val="Hyperlink"/>
    <w:rsid w:val="00787688"/>
    <w:rPr>
      <w:color w:val="0563C1"/>
      <w:u w:val="single"/>
    </w:rPr>
  </w:style>
  <w:style w:type="paragraph" w:styleId="Revisin">
    <w:name w:val="Revision"/>
    <w:hidden/>
    <w:uiPriority w:val="99"/>
    <w:semiHidden/>
    <w:rsid w:val="00E54265"/>
    <w:rPr>
      <w:sz w:val="24"/>
      <w:szCs w:val="24"/>
      <w:lang w:val="es-CO" w:eastAsia="es-CO"/>
    </w:rPr>
  </w:style>
  <w:style w:type="character" w:styleId="Hipervnculovisitado">
    <w:name w:val="FollowedHyperlink"/>
    <w:rsid w:val="005B57FD"/>
    <w:rPr>
      <w:color w:val="954F72"/>
      <w:u w:val="single"/>
    </w:rPr>
  </w:style>
  <w:style w:type="paragraph" w:styleId="Textosinformato">
    <w:name w:val="Plain Text"/>
    <w:basedOn w:val="Normal"/>
    <w:link w:val="TextosinformatoCar"/>
    <w:uiPriority w:val="99"/>
    <w:unhideWhenUsed/>
    <w:rsid w:val="00716FE5"/>
    <w:rPr>
      <w:rFonts w:ascii="Calibri" w:eastAsia="Calibri" w:hAnsi="Calibri"/>
      <w:sz w:val="22"/>
      <w:szCs w:val="21"/>
      <w:lang w:eastAsia="en-US"/>
    </w:rPr>
  </w:style>
  <w:style w:type="character" w:customStyle="1" w:styleId="TextosinformatoCar">
    <w:name w:val="Texto sin formato Car"/>
    <w:link w:val="Textosinformato"/>
    <w:uiPriority w:val="99"/>
    <w:rsid w:val="00716FE5"/>
    <w:rPr>
      <w:rFonts w:ascii="Calibri" w:eastAsia="Calibri" w:hAnsi="Calibri"/>
      <w:sz w:val="22"/>
      <w:szCs w:val="21"/>
      <w:lang w:eastAsia="en-US"/>
    </w:rPr>
  </w:style>
  <w:style w:type="character" w:customStyle="1" w:styleId="Mencinsinresolver1">
    <w:name w:val="Mención sin resolver1"/>
    <w:uiPriority w:val="99"/>
    <w:semiHidden/>
    <w:unhideWhenUsed/>
    <w:rsid w:val="0023015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72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perfinanciera.gov.c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079D3F7F71F843963C03BA03E5231F" ma:contentTypeVersion="5" ma:contentTypeDescription="Create a new document." ma:contentTypeScope="" ma:versionID="75e571dd202df963685c2956c7a4d535">
  <xsd:schema xmlns:xsd="http://www.w3.org/2001/XMLSchema" xmlns:xs="http://www.w3.org/2001/XMLSchema" xmlns:p="http://schemas.microsoft.com/office/2006/metadata/properties" xmlns:ns2="b2ceadfd-915e-452a-89f7-57f78d473c05" xmlns:ns3="b3bcd0e5-276e-4de8-a0d8-70f6a509c918" targetNamespace="http://schemas.microsoft.com/office/2006/metadata/properties" ma:root="true" ma:fieldsID="c61d3fdc66ac61a0ebca971d30815b60" ns2:_="" ns3:_="">
    <xsd:import namespace="b2ceadfd-915e-452a-89f7-57f78d473c05"/>
    <xsd:import namespace="b3bcd0e5-276e-4de8-a0d8-70f6a509c9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eadfd-915e-452a-89f7-57f78d473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bcd0e5-276e-4de8-a0d8-70f6a509c91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AE626-5A40-4C97-A5EA-92FC2D7615A6}">
  <ds:schemaRefs>
    <ds:schemaRef ds:uri="http://schemas.microsoft.com/sharepoint/v3/contenttype/forms"/>
  </ds:schemaRefs>
</ds:datastoreItem>
</file>

<file path=customXml/itemProps2.xml><?xml version="1.0" encoding="utf-8"?>
<ds:datastoreItem xmlns:ds="http://schemas.openxmlformats.org/officeDocument/2006/customXml" ds:itemID="{D24B4C69-5040-463C-A4D7-EC21BC448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eadfd-915e-452a-89f7-57f78d473c05"/>
    <ds:schemaRef ds:uri="b3bcd0e5-276e-4de8-a0d8-70f6a509c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96490-7352-4753-A61F-AC8EDCBAFF5A}">
  <ds:schemaRefs>
    <ds:schemaRef ds:uri="http://schemas.microsoft.com/office/2006/documentManagement/types"/>
    <ds:schemaRef ds:uri="b2ceadfd-915e-452a-89f7-57f78d473c05"/>
    <ds:schemaRef ds:uri="http://www.w3.org/XML/1998/namespace"/>
    <ds:schemaRef ds:uri="http://schemas.microsoft.com/office/2006/metadata/properties"/>
    <ds:schemaRef ds:uri="http://schemas.microsoft.com/office/infopath/2007/PartnerControls"/>
    <ds:schemaRef ds:uri="b3bcd0e5-276e-4de8-a0d8-70f6a509c918"/>
    <ds:schemaRef ds:uri="http://purl.org/dc/terms/"/>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EF273EA-55EC-45B3-BCE7-7B23B93D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1285</Words>
  <Characters>6941</Characters>
  <Application>Microsoft Office Word</Application>
  <DocSecurity>0</DocSecurity>
  <Lines>57</Lines>
  <Paragraphs>16</Paragraphs>
  <ScaleCrop>false</ScaleCrop>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Página 246</dc:title>
  <dc:subject/>
  <dc:creator>Djromero</dc:creator>
  <cp:keywords/>
  <dc:description/>
  <cp:lastModifiedBy>Santiago Jordan Arroyo</cp:lastModifiedBy>
  <cp:revision>82</cp:revision>
  <cp:lastPrinted>2006-12-22T17:52:00Z</cp:lastPrinted>
  <dcterms:created xsi:type="dcterms:W3CDTF">2021-04-20T20:11:00Z</dcterms:created>
  <dcterms:modified xsi:type="dcterms:W3CDTF">2021-06-16T14:30:00Z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0x0101006F079D3F7F71F843963C03BA03E5231F</vt:lpwstr>
  </property>
</Properties>
</file>